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6.0 -->
  <w:body>
    <w:p w:rsidR="00217642" w14:paraId="07884769" w14:textId="77777777">
      <w:pPr>
        <w:spacing w:line="30" w:lineRule="exact"/>
        <w:rPr>
          <w:sz w:val="3"/>
        </w:rPr>
      </w:pPr>
    </w:p>
    <w:p w:rsidR="00217642" w14:paraId="122832C2" w14:textId="77777777">
      <w:pPr>
        <w:ind w:right="10300"/>
        <w:rPr>
          <w:rFonts w:ascii="Arial" w:eastAsia="Arial" w:hAnsi="Arial" w:cs="Arial"/>
          <w:color w:val="232323"/>
          <w:sz w:val="16"/>
          <w:lang w:val="fr-FR"/>
        </w:rPr>
      </w:pPr>
      <w:bookmarkStart w:id="0" w:name="COVER_START"/>
      <w:bookmarkEnd w:id="0"/>
    </w:p>
    <w:p w:rsidR="00217642" w14:paraId="2B2FE504" w14:textId="77777777">
      <w:pPr>
        <w:spacing w:line="240" w:lineRule="exact"/>
      </w:pPr>
    </w:p>
    <w:p w:rsidR="00217642" w14:paraId="67718831" w14:textId="77777777">
      <w:pPr>
        <w:spacing w:line="240" w:lineRule="exact"/>
      </w:pPr>
    </w:p>
    <w:p w:rsidR="00217642" w14:paraId="0982B36B" w14:textId="77777777">
      <w:pPr>
        <w:spacing w:after="180" w:line="240" w:lineRule="exact"/>
      </w:pPr>
    </w:p>
    <w:tbl>
      <w:tblPr>
        <w:tblW w:w="0" w:type="auto"/>
        <w:tblInd w:w="880" w:type="dxa"/>
        <w:tblLayout w:type="fixed"/>
        <w:tblLook w:val="04A0"/>
      </w:tblPr>
      <w:tblGrid>
        <w:gridCol w:w="120"/>
        <w:gridCol w:w="920"/>
        <w:gridCol w:w="5640"/>
        <w:gridCol w:w="2360"/>
        <w:gridCol w:w="240"/>
        <w:gridCol w:w="1260"/>
        <w:gridCol w:w="440"/>
        <w:gridCol w:w="32"/>
      </w:tblGrid>
      <w:tr w14:paraId="68C198C6" w14:textId="77777777">
        <w:tblPrEx>
          <w:tblW w:w="0" w:type="auto"/>
          <w:tblInd w:w="880" w:type="dxa"/>
          <w:tblLayout w:type="fixed"/>
          <w:tblLook w:val="04A0"/>
        </w:tblPrEx>
        <w:trPr>
          <w:gridAfter w:val="1"/>
          <w:wAfter w:w="32" w:type="dxa"/>
          <w:trHeight w:val="685"/>
        </w:trPr>
        <w:tc>
          <w:tcPr>
            <w:tcW w:w="120" w:type="dxa"/>
            <w:tcMar>
              <w:top w:w="0" w:type="dxa"/>
              <w:left w:w="0" w:type="dxa"/>
              <w:bottom w:w="0" w:type="dxa"/>
              <w:right w:w="0" w:type="dxa"/>
            </w:tcMar>
          </w:tcPr>
          <w:p w:rsidR="00217642" w14:paraId="7629CDC2" w14:textId="77777777">
            <w:pPr>
              <w:rPr>
                <w:sz w:val="2"/>
              </w:rPr>
            </w:pPr>
          </w:p>
        </w:tc>
        <w:tc>
          <w:tcPr>
            <w:tcW w:w="920" w:type="dxa"/>
            <w:tcMar>
              <w:top w:w="0" w:type="dxa"/>
              <w:left w:w="0" w:type="dxa"/>
              <w:bottom w:w="0" w:type="dxa"/>
              <w:right w:w="0" w:type="dxa"/>
            </w:tcMar>
          </w:tcPr>
          <w:p w:rsidR="00217642" w14:paraId="3CC78D07" w14:textId="77777777">
            <w:pPr>
              <w:rPr>
                <w:sz w:val="2"/>
              </w:rPr>
            </w:pPr>
          </w:p>
        </w:tc>
        <w:tc>
          <w:tcPr>
            <w:tcW w:w="5640" w:type="dxa"/>
            <w:tcMar>
              <w:top w:w="0" w:type="dxa"/>
              <w:left w:w="0" w:type="dxa"/>
              <w:bottom w:w="0" w:type="dxa"/>
              <w:right w:w="0" w:type="dxa"/>
            </w:tcMar>
          </w:tcPr>
          <w:p w:rsidR="00217642" w14:paraId="4E7A21A1" w14:textId="77777777">
            <w:pPr>
              <w:rPr>
                <w:sz w:val="2"/>
              </w:rPr>
            </w:pPr>
          </w:p>
        </w:tc>
        <w:tc>
          <w:tcPr>
            <w:tcW w:w="2600" w:type="dxa"/>
            <w:gridSpan w:val="2"/>
            <w:vMerge w:val="restart"/>
            <w:tcMar>
              <w:top w:w="0" w:type="dxa"/>
              <w:left w:w="0" w:type="dxa"/>
              <w:bottom w:w="0" w:type="dxa"/>
              <w:right w:w="0" w:type="dxa"/>
            </w:tcMar>
          </w:tcPr>
          <w:p w:rsidR="00217642" w14:paraId="3E690065" w14:textId="77777777">
            <w:pPr>
              <w:rPr>
                <w:sz w:val="2"/>
              </w:rPr>
            </w:pPr>
            <w:r>
              <w:rPr>
                <w:noProof/>
              </w:rPr>
              <w:drawing>
                <wp:inline distT="0" distB="0" distL="0" distR="0">
                  <wp:extent cx="1625600" cy="75974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5600" cy="759745"/>
                          </a:xfrm>
                          <a:prstGeom prst="rect">
                            <a:avLst/>
                          </a:prstGeom>
                          <a:noFill/>
                          <a:ln>
                            <a:noFill/>
                          </a:ln>
                        </pic:spPr>
                      </pic:pic>
                    </a:graphicData>
                  </a:graphic>
                </wp:inline>
              </w:drawing>
            </w:r>
          </w:p>
        </w:tc>
        <w:tc>
          <w:tcPr>
            <w:tcW w:w="1260" w:type="dxa"/>
            <w:tcMar>
              <w:top w:w="0" w:type="dxa"/>
              <w:left w:w="0" w:type="dxa"/>
              <w:bottom w:w="0" w:type="dxa"/>
              <w:right w:w="0" w:type="dxa"/>
            </w:tcMar>
          </w:tcPr>
          <w:p w:rsidR="00217642" w14:paraId="5D40F38A" w14:textId="77777777">
            <w:pPr>
              <w:rPr>
                <w:sz w:val="2"/>
              </w:rPr>
            </w:pPr>
          </w:p>
        </w:tc>
        <w:tc>
          <w:tcPr>
            <w:tcW w:w="440" w:type="dxa"/>
            <w:tcMar>
              <w:top w:w="0" w:type="dxa"/>
              <w:left w:w="0" w:type="dxa"/>
              <w:bottom w:w="0" w:type="dxa"/>
              <w:right w:w="0" w:type="dxa"/>
            </w:tcMar>
          </w:tcPr>
          <w:p w:rsidR="00217642" w14:paraId="1FCBCE99" w14:textId="77777777">
            <w:pPr>
              <w:rPr>
                <w:sz w:val="2"/>
              </w:rPr>
            </w:pPr>
          </w:p>
        </w:tc>
      </w:tr>
      <w:tr w14:paraId="75481EFD" w14:textId="77777777">
        <w:tblPrEx>
          <w:tblW w:w="0" w:type="auto"/>
          <w:tblInd w:w="880" w:type="dxa"/>
          <w:tblLayout w:type="fixed"/>
          <w:tblLook w:val="04A0"/>
        </w:tblPrEx>
        <w:trPr>
          <w:gridAfter w:val="1"/>
          <w:wAfter w:w="32" w:type="dxa"/>
          <w:trHeight w:val="105"/>
        </w:trPr>
        <w:tc>
          <w:tcPr>
            <w:tcW w:w="6680" w:type="dxa"/>
            <w:gridSpan w:val="3"/>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217642" w14:paraId="660ED1EC" w14:textId="77777777">
            <w:pPr>
              <w:pStyle w:val="NormalNoContent"/>
            </w:pPr>
          </w:p>
        </w:tc>
        <w:tc>
          <w:tcPr>
            <w:tcW w:w="2600" w:type="dxa"/>
            <w:gridSpan w:val="2"/>
            <w:vMerge/>
            <w:tcMar>
              <w:top w:w="0" w:type="dxa"/>
              <w:left w:w="0" w:type="dxa"/>
              <w:bottom w:w="0" w:type="dxa"/>
              <w:right w:w="0" w:type="dxa"/>
            </w:tcMar>
          </w:tcPr>
          <w:p w:rsidR="00217642" w14:paraId="61983D73" w14:textId="77777777">
            <w:pPr>
              <w:pStyle w:val="NormalNoContent"/>
            </w:pPr>
          </w:p>
        </w:tc>
        <w:tc>
          <w:tcPr>
            <w:tcW w:w="1700" w:type="dxa"/>
            <w:gridSpan w:val="2"/>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217642" w14:paraId="287A4224" w14:textId="77777777">
            <w:pPr>
              <w:pStyle w:val="NormalNoContent"/>
            </w:pPr>
          </w:p>
        </w:tc>
      </w:tr>
      <w:tr w14:paraId="6E5E7DA8" w14:textId="77777777">
        <w:tblPrEx>
          <w:tblW w:w="0" w:type="auto"/>
          <w:tblInd w:w="880" w:type="dxa"/>
          <w:tblLayout w:type="fixed"/>
          <w:tblLook w:val="04A0"/>
        </w:tblPrEx>
        <w:trPr>
          <w:gridAfter w:val="1"/>
          <w:wAfter w:w="32" w:type="dxa"/>
          <w:trHeight w:val="365"/>
        </w:trPr>
        <w:tc>
          <w:tcPr>
            <w:tcW w:w="120" w:type="dxa"/>
            <w:vMerge w:val="restart"/>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217642" w14:paraId="6AD9CDCA" w14:textId="77777777">
            <w:pPr>
              <w:pStyle w:val="NormalNoContent"/>
            </w:pPr>
          </w:p>
        </w:tc>
        <w:tc>
          <w:tcPr>
            <w:tcW w:w="920" w:type="dxa"/>
            <w:tcMar>
              <w:top w:w="0" w:type="dxa"/>
              <w:left w:w="0" w:type="dxa"/>
              <w:bottom w:w="0" w:type="dxa"/>
              <w:right w:w="0" w:type="dxa"/>
            </w:tcMar>
          </w:tcPr>
          <w:p w:rsidR="00217642" w14:paraId="40B89E37" w14:textId="77777777">
            <w:pPr>
              <w:rPr>
                <w:sz w:val="2"/>
              </w:rPr>
            </w:pPr>
          </w:p>
        </w:tc>
        <w:tc>
          <w:tcPr>
            <w:tcW w:w="5640" w:type="dxa"/>
            <w:tcMar>
              <w:top w:w="0" w:type="dxa"/>
              <w:left w:w="0" w:type="dxa"/>
              <w:bottom w:w="0" w:type="dxa"/>
              <w:right w:w="0" w:type="dxa"/>
            </w:tcMar>
          </w:tcPr>
          <w:p w:rsidR="00217642" w14:paraId="059A8A1D" w14:textId="77777777">
            <w:pPr>
              <w:rPr>
                <w:sz w:val="2"/>
              </w:rPr>
            </w:pPr>
          </w:p>
        </w:tc>
        <w:tc>
          <w:tcPr>
            <w:tcW w:w="2600" w:type="dxa"/>
            <w:gridSpan w:val="2"/>
            <w:vMerge/>
            <w:tcMar>
              <w:top w:w="0" w:type="dxa"/>
              <w:left w:w="0" w:type="dxa"/>
              <w:bottom w:w="0" w:type="dxa"/>
              <w:right w:w="0" w:type="dxa"/>
            </w:tcMar>
          </w:tcPr>
          <w:p w:rsidR="00217642" w14:paraId="14B11DC1" w14:textId="77777777">
            <w:pPr>
              <w:pStyle w:val="NormalNoContent"/>
            </w:pPr>
          </w:p>
        </w:tc>
        <w:tc>
          <w:tcPr>
            <w:tcW w:w="1260" w:type="dxa"/>
            <w:tcMar>
              <w:top w:w="0" w:type="dxa"/>
              <w:left w:w="0" w:type="dxa"/>
              <w:bottom w:w="0" w:type="dxa"/>
              <w:right w:w="0" w:type="dxa"/>
            </w:tcMar>
          </w:tcPr>
          <w:p w:rsidR="00217642" w14:paraId="69CF36D3" w14:textId="77777777">
            <w:pPr>
              <w:rPr>
                <w:sz w:val="2"/>
              </w:rPr>
            </w:pPr>
          </w:p>
        </w:tc>
        <w:tc>
          <w:tcPr>
            <w:tcW w:w="440" w:type="dxa"/>
            <w:tcMar>
              <w:top w:w="0" w:type="dxa"/>
              <w:left w:w="0" w:type="dxa"/>
              <w:bottom w:w="0" w:type="dxa"/>
              <w:right w:w="0" w:type="dxa"/>
            </w:tcMar>
          </w:tcPr>
          <w:p w:rsidR="00217642" w14:paraId="4D7721F4" w14:textId="77777777">
            <w:pPr>
              <w:rPr>
                <w:sz w:val="2"/>
              </w:rPr>
            </w:pPr>
          </w:p>
        </w:tc>
      </w:tr>
      <w:tr w14:paraId="7F0FD53E" w14:textId="77777777">
        <w:tblPrEx>
          <w:tblW w:w="0" w:type="auto"/>
          <w:tblInd w:w="880" w:type="dxa"/>
          <w:tblLayout w:type="fixed"/>
          <w:tblLook w:val="04A0"/>
        </w:tblPrEx>
        <w:trPr>
          <w:gridAfter w:val="1"/>
          <w:wAfter w:w="32" w:type="dxa"/>
          <w:trHeight w:val="36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217642" w14:paraId="3A078513" w14:textId="77777777">
            <w:pPr>
              <w:pStyle w:val="NormalNoContent"/>
            </w:pPr>
          </w:p>
        </w:tc>
        <w:tc>
          <w:tcPr>
            <w:tcW w:w="920" w:type="dxa"/>
            <w:tcMar>
              <w:top w:w="0" w:type="dxa"/>
              <w:left w:w="0" w:type="dxa"/>
              <w:bottom w:w="0" w:type="dxa"/>
              <w:right w:w="0" w:type="dxa"/>
            </w:tcMar>
          </w:tcPr>
          <w:p w:rsidR="00217642" w14:paraId="4D890B3C" w14:textId="77777777">
            <w:pPr>
              <w:rPr>
                <w:sz w:val="2"/>
              </w:rPr>
            </w:pPr>
          </w:p>
        </w:tc>
        <w:tc>
          <w:tcPr>
            <w:tcW w:w="5640" w:type="dxa"/>
            <w:tcMar>
              <w:top w:w="0" w:type="dxa"/>
              <w:left w:w="0" w:type="dxa"/>
              <w:bottom w:w="0" w:type="dxa"/>
              <w:right w:w="0" w:type="dxa"/>
            </w:tcMar>
          </w:tcPr>
          <w:p w:rsidR="00217642" w14:paraId="1D80D4C4" w14:textId="77777777">
            <w:pPr>
              <w:rPr>
                <w:sz w:val="2"/>
              </w:rPr>
            </w:pPr>
          </w:p>
        </w:tc>
        <w:tc>
          <w:tcPr>
            <w:tcW w:w="2360" w:type="dxa"/>
            <w:tcMar>
              <w:top w:w="0" w:type="dxa"/>
              <w:left w:w="0" w:type="dxa"/>
              <w:bottom w:w="0" w:type="dxa"/>
              <w:right w:w="0" w:type="dxa"/>
            </w:tcMar>
          </w:tcPr>
          <w:p w:rsidR="00217642" w14:paraId="726F201E" w14:textId="77777777">
            <w:pPr>
              <w:rPr>
                <w:sz w:val="2"/>
              </w:rPr>
            </w:pPr>
          </w:p>
        </w:tc>
        <w:tc>
          <w:tcPr>
            <w:tcW w:w="240" w:type="dxa"/>
            <w:tcMar>
              <w:top w:w="0" w:type="dxa"/>
              <w:left w:w="0" w:type="dxa"/>
              <w:bottom w:w="0" w:type="dxa"/>
              <w:right w:w="0" w:type="dxa"/>
            </w:tcMar>
          </w:tcPr>
          <w:p w:rsidR="00217642" w14:paraId="2C301297" w14:textId="77777777">
            <w:pPr>
              <w:rPr>
                <w:sz w:val="2"/>
              </w:rPr>
            </w:pPr>
          </w:p>
        </w:tc>
        <w:tc>
          <w:tcPr>
            <w:tcW w:w="1260" w:type="dxa"/>
            <w:tcMar>
              <w:top w:w="0" w:type="dxa"/>
              <w:left w:w="0" w:type="dxa"/>
              <w:bottom w:w="0" w:type="dxa"/>
              <w:right w:w="0" w:type="dxa"/>
            </w:tcMar>
          </w:tcPr>
          <w:p w:rsidR="00217642" w14:paraId="4B45EFB7" w14:textId="77777777">
            <w:pPr>
              <w:rPr>
                <w:sz w:val="2"/>
              </w:rPr>
            </w:pPr>
          </w:p>
        </w:tc>
        <w:tc>
          <w:tcPr>
            <w:tcW w:w="440" w:type="dxa"/>
            <w:tcMar>
              <w:top w:w="0" w:type="dxa"/>
              <w:left w:w="0" w:type="dxa"/>
              <w:bottom w:w="0" w:type="dxa"/>
              <w:right w:w="0" w:type="dxa"/>
            </w:tcMar>
          </w:tcPr>
          <w:p w:rsidR="00217642" w14:paraId="550A168C" w14:textId="77777777">
            <w:pPr>
              <w:rPr>
                <w:sz w:val="2"/>
              </w:rPr>
            </w:pPr>
          </w:p>
        </w:tc>
      </w:tr>
      <w:tr w14:paraId="63FC5B89" w14:textId="77777777">
        <w:tblPrEx>
          <w:tblW w:w="0" w:type="auto"/>
          <w:tblInd w:w="880" w:type="dxa"/>
          <w:tblLayout w:type="fixed"/>
          <w:tblLook w:val="04A0"/>
        </w:tblPrEx>
        <w:trPr>
          <w:gridAfter w:val="1"/>
          <w:wAfter w:w="32" w:type="dxa"/>
          <w:trHeight w:val="140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217642" w14:paraId="1D74AA4E" w14:textId="77777777">
            <w:pPr>
              <w:pStyle w:val="NormalNoContent"/>
            </w:pPr>
          </w:p>
        </w:tc>
        <w:tc>
          <w:tcPr>
            <w:tcW w:w="920" w:type="dxa"/>
            <w:tcMar>
              <w:top w:w="0" w:type="dxa"/>
              <w:left w:w="0" w:type="dxa"/>
              <w:bottom w:w="0" w:type="dxa"/>
              <w:right w:w="0" w:type="dxa"/>
            </w:tcMar>
          </w:tcPr>
          <w:p w:rsidR="00217642" w14:paraId="1FB632B4" w14:textId="77777777">
            <w:pPr>
              <w:rPr>
                <w:sz w:val="2"/>
              </w:rPr>
            </w:pPr>
          </w:p>
        </w:tc>
        <w:tc>
          <w:tcPr>
            <w:tcW w:w="9500" w:type="dxa"/>
            <w:gridSpan w:val="4"/>
            <w:tcMar>
              <w:top w:w="0" w:type="dxa"/>
              <w:left w:w="0" w:type="dxa"/>
              <w:bottom w:w="0" w:type="dxa"/>
              <w:right w:w="0" w:type="dxa"/>
            </w:tcMar>
            <w:vAlign w:val="bottom"/>
          </w:tcPr>
          <w:p w:rsidR="00217642" w14:paraId="2BC3D7FE" w14:textId="77777777">
            <w:pPr>
              <w:pStyle w:val="CoverTitle"/>
              <w:rPr>
                <w:lang w:val="fr-FR"/>
              </w:rPr>
            </w:pPr>
            <w:r>
              <w:rPr>
                <w:lang w:val="fr-FR"/>
              </w:rPr>
              <w:t>AMUNDI EURO EQUITY ESR</w:t>
            </w:r>
          </w:p>
        </w:tc>
        <w:tc>
          <w:tcPr>
            <w:tcW w:w="440" w:type="dxa"/>
            <w:tcMar>
              <w:top w:w="0" w:type="dxa"/>
              <w:left w:w="0" w:type="dxa"/>
              <w:bottom w:w="0" w:type="dxa"/>
              <w:right w:w="0" w:type="dxa"/>
            </w:tcMar>
          </w:tcPr>
          <w:p w:rsidR="00217642" w14:paraId="1341F262" w14:textId="77777777">
            <w:pPr>
              <w:rPr>
                <w:sz w:val="2"/>
              </w:rPr>
            </w:pPr>
          </w:p>
        </w:tc>
      </w:tr>
      <w:tr w14:paraId="433A7177" w14:textId="77777777">
        <w:tblPrEx>
          <w:tblW w:w="0" w:type="auto"/>
          <w:tblInd w:w="880" w:type="dxa"/>
          <w:tblLayout w:type="fixed"/>
          <w:tblLook w:val="04A0"/>
        </w:tblPrEx>
        <w:trPr>
          <w:gridAfter w:val="1"/>
          <w:wAfter w:w="32" w:type="dxa"/>
          <w:trHeight w:val="11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217642" w14:paraId="635090FA" w14:textId="77777777">
            <w:pPr>
              <w:pStyle w:val="NormalNoContent"/>
            </w:pPr>
          </w:p>
        </w:tc>
        <w:tc>
          <w:tcPr>
            <w:tcW w:w="920" w:type="dxa"/>
            <w:tcMar>
              <w:top w:w="0" w:type="dxa"/>
              <w:left w:w="0" w:type="dxa"/>
              <w:bottom w:w="0" w:type="dxa"/>
              <w:right w:w="0" w:type="dxa"/>
            </w:tcMar>
          </w:tcPr>
          <w:p w:rsidR="00217642" w14:paraId="24D6AA7A" w14:textId="77777777">
            <w:pPr>
              <w:rPr>
                <w:sz w:val="2"/>
              </w:rPr>
            </w:pPr>
          </w:p>
        </w:tc>
        <w:tc>
          <w:tcPr>
            <w:tcW w:w="9500" w:type="dxa"/>
            <w:gridSpan w:val="4"/>
            <w:tcMar>
              <w:top w:w="0" w:type="dxa"/>
              <w:left w:w="0" w:type="dxa"/>
              <w:bottom w:w="0" w:type="dxa"/>
              <w:right w:w="0" w:type="dxa"/>
            </w:tcMar>
            <w:vAlign w:val="center"/>
          </w:tcPr>
          <w:p w:rsidR="00217642" w14:paraId="5A56D420" w14:textId="77777777">
            <w:pPr>
              <w:pStyle w:val="CoverPropertyName"/>
              <w:rPr>
                <w:lang w:val="fr-FR"/>
              </w:rPr>
            </w:pPr>
            <w:r>
              <w:rPr>
                <w:lang w:val="fr-FR"/>
              </w:rPr>
              <w:t>OPCVM de droit français</w:t>
            </w:r>
          </w:p>
        </w:tc>
        <w:tc>
          <w:tcPr>
            <w:tcW w:w="440" w:type="dxa"/>
            <w:tcMar>
              <w:top w:w="0" w:type="dxa"/>
              <w:left w:w="0" w:type="dxa"/>
              <w:bottom w:w="0" w:type="dxa"/>
              <w:right w:w="0" w:type="dxa"/>
            </w:tcMar>
          </w:tcPr>
          <w:p w:rsidR="00217642" w14:paraId="5014A63E" w14:textId="77777777">
            <w:pPr>
              <w:rPr>
                <w:sz w:val="2"/>
              </w:rPr>
            </w:pPr>
          </w:p>
        </w:tc>
      </w:tr>
      <w:tr w14:paraId="79DEFE39" w14:textId="77777777">
        <w:tblPrEx>
          <w:tblW w:w="0" w:type="auto"/>
          <w:tblInd w:w="880" w:type="dxa"/>
          <w:tblLayout w:type="fixed"/>
          <w:tblLook w:val="04A0"/>
        </w:tblPrEx>
        <w:trPr>
          <w:gridAfter w:val="1"/>
          <w:wAfter w:w="32" w:type="dxa"/>
          <w:trHeight w:val="110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217642" w14:paraId="341FAD03" w14:textId="77777777">
            <w:pPr>
              <w:pStyle w:val="NormalNoContent"/>
            </w:pPr>
          </w:p>
        </w:tc>
        <w:tc>
          <w:tcPr>
            <w:tcW w:w="920" w:type="dxa"/>
            <w:tcMar>
              <w:top w:w="0" w:type="dxa"/>
              <w:left w:w="0" w:type="dxa"/>
              <w:bottom w:w="0" w:type="dxa"/>
              <w:right w:w="0" w:type="dxa"/>
            </w:tcMar>
          </w:tcPr>
          <w:p w:rsidR="00217642" w14:paraId="3E3D0A35" w14:textId="77777777">
            <w:pPr>
              <w:rPr>
                <w:sz w:val="2"/>
              </w:rPr>
            </w:pPr>
          </w:p>
        </w:tc>
        <w:tc>
          <w:tcPr>
            <w:tcW w:w="9500" w:type="dxa"/>
            <w:gridSpan w:val="4"/>
            <w:tcMar>
              <w:top w:w="0" w:type="dxa"/>
              <w:left w:w="0" w:type="dxa"/>
              <w:bottom w:w="0" w:type="dxa"/>
              <w:right w:w="0" w:type="dxa"/>
            </w:tcMar>
            <w:vAlign w:val="bottom"/>
          </w:tcPr>
          <w:p w:rsidR="00217642" w14:paraId="46BD5CFC" w14:textId="77777777">
            <w:pPr>
              <w:pStyle w:val="CoverReportType"/>
              <w:rPr>
                <w:lang w:val="fr-FR"/>
              </w:rPr>
            </w:pPr>
            <w:r>
              <w:rPr>
                <w:lang w:val="fr-FR"/>
              </w:rPr>
              <w:t>INFORMATIONS SEMESTRIELLES - JUIN 2025</w:t>
            </w:r>
          </w:p>
        </w:tc>
        <w:tc>
          <w:tcPr>
            <w:tcW w:w="440" w:type="dxa"/>
            <w:tcMar>
              <w:top w:w="0" w:type="dxa"/>
              <w:left w:w="0" w:type="dxa"/>
              <w:bottom w:w="0" w:type="dxa"/>
              <w:right w:w="0" w:type="dxa"/>
            </w:tcMar>
          </w:tcPr>
          <w:p w:rsidR="00217642" w14:paraId="69A4FF32" w14:textId="77777777">
            <w:pPr>
              <w:rPr>
                <w:sz w:val="2"/>
              </w:rPr>
            </w:pPr>
          </w:p>
        </w:tc>
      </w:tr>
      <w:tr w14:paraId="7B1EEBC9" w14:textId="77777777">
        <w:tblPrEx>
          <w:tblW w:w="0" w:type="auto"/>
          <w:tblInd w:w="880" w:type="dxa"/>
          <w:tblLayout w:type="fixed"/>
          <w:tblLook w:val="04A0"/>
        </w:tblPrEx>
        <w:trPr>
          <w:gridAfter w:val="1"/>
          <w:wAfter w:w="32" w:type="dxa"/>
          <w:trHeight w:val="144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217642" w14:paraId="7ACBC179" w14:textId="77777777">
            <w:pPr>
              <w:pStyle w:val="NormalNoContent"/>
            </w:pPr>
          </w:p>
        </w:tc>
        <w:tc>
          <w:tcPr>
            <w:tcW w:w="920" w:type="dxa"/>
            <w:tcMar>
              <w:top w:w="0" w:type="dxa"/>
              <w:left w:w="0" w:type="dxa"/>
              <w:bottom w:w="0" w:type="dxa"/>
              <w:right w:w="0" w:type="dxa"/>
            </w:tcMar>
          </w:tcPr>
          <w:p w:rsidR="00217642" w14:paraId="75CA2708" w14:textId="77777777">
            <w:pPr>
              <w:rPr>
                <w:sz w:val="2"/>
              </w:rPr>
            </w:pPr>
          </w:p>
        </w:tc>
        <w:tc>
          <w:tcPr>
            <w:tcW w:w="5640" w:type="dxa"/>
            <w:tcMar>
              <w:top w:w="0" w:type="dxa"/>
              <w:left w:w="0" w:type="dxa"/>
              <w:bottom w:w="0" w:type="dxa"/>
              <w:right w:w="0" w:type="dxa"/>
            </w:tcMar>
          </w:tcPr>
          <w:p w:rsidR="00217642" w14:paraId="67484348" w14:textId="77777777">
            <w:pPr>
              <w:rPr>
                <w:sz w:val="2"/>
              </w:rPr>
            </w:pPr>
          </w:p>
        </w:tc>
        <w:tc>
          <w:tcPr>
            <w:tcW w:w="2360" w:type="dxa"/>
            <w:tcMar>
              <w:top w:w="0" w:type="dxa"/>
              <w:left w:w="0" w:type="dxa"/>
              <w:bottom w:w="0" w:type="dxa"/>
              <w:right w:w="0" w:type="dxa"/>
            </w:tcMar>
          </w:tcPr>
          <w:p w:rsidR="00217642" w14:paraId="5A4A1837" w14:textId="77777777">
            <w:pPr>
              <w:rPr>
                <w:sz w:val="2"/>
              </w:rPr>
            </w:pPr>
          </w:p>
        </w:tc>
        <w:tc>
          <w:tcPr>
            <w:tcW w:w="240" w:type="dxa"/>
            <w:tcMar>
              <w:top w:w="0" w:type="dxa"/>
              <w:left w:w="0" w:type="dxa"/>
              <w:bottom w:w="0" w:type="dxa"/>
              <w:right w:w="0" w:type="dxa"/>
            </w:tcMar>
          </w:tcPr>
          <w:p w:rsidR="00217642" w14:paraId="678FE7DF" w14:textId="77777777">
            <w:pPr>
              <w:rPr>
                <w:sz w:val="2"/>
              </w:rPr>
            </w:pPr>
          </w:p>
        </w:tc>
        <w:tc>
          <w:tcPr>
            <w:tcW w:w="1260" w:type="dxa"/>
            <w:tcMar>
              <w:top w:w="0" w:type="dxa"/>
              <w:left w:w="0" w:type="dxa"/>
              <w:bottom w:w="0" w:type="dxa"/>
              <w:right w:w="0" w:type="dxa"/>
            </w:tcMar>
          </w:tcPr>
          <w:p w:rsidR="00217642" w14:paraId="16BF3373" w14:textId="77777777">
            <w:pPr>
              <w:rPr>
                <w:sz w:val="2"/>
              </w:rPr>
            </w:pPr>
          </w:p>
        </w:tc>
        <w:tc>
          <w:tcPr>
            <w:tcW w:w="440" w:type="dxa"/>
            <w:tcMar>
              <w:top w:w="0" w:type="dxa"/>
              <w:left w:w="0" w:type="dxa"/>
              <w:bottom w:w="0" w:type="dxa"/>
              <w:right w:w="0" w:type="dxa"/>
            </w:tcMar>
          </w:tcPr>
          <w:p w:rsidR="00217642" w14:paraId="402589A9" w14:textId="77777777">
            <w:pPr>
              <w:rPr>
                <w:sz w:val="2"/>
              </w:rPr>
            </w:pPr>
          </w:p>
        </w:tc>
      </w:tr>
      <w:tr w14:paraId="09975050" w14:textId="77777777">
        <w:tblPrEx>
          <w:tblW w:w="0" w:type="auto"/>
          <w:tblInd w:w="880" w:type="dxa"/>
          <w:tblLayout w:type="fixed"/>
          <w:tblLook w:val="04A0"/>
        </w:tblPrEx>
        <w:trPr>
          <w:gridAfter w:val="1"/>
          <w:wAfter w:w="32" w:type="dxa"/>
          <w:trHeight w:val="2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217642" w14:paraId="6C488497" w14:textId="77777777">
            <w:pPr>
              <w:pStyle w:val="NormalNoContent"/>
            </w:pPr>
          </w:p>
        </w:tc>
        <w:tc>
          <w:tcPr>
            <w:tcW w:w="920" w:type="dxa"/>
            <w:tcMar>
              <w:top w:w="0" w:type="dxa"/>
              <w:left w:w="0" w:type="dxa"/>
              <w:bottom w:w="0" w:type="dxa"/>
              <w:right w:w="0" w:type="dxa"/>
            </w:tcMar>
          </w:tcPr>
          <w:p w:rsidR="00217642" w14:paraId="35137763" w14:textId="77777777">
            <w:pPr>
              <w:rPr>
                <w:sz w:val="2"/>
              </w:rPr>
            </w:pPr>
          </w:p>
        </w:tc>
        <w:tc>
          <w:tcPr>
            <w:tcW w:w="8000" w:type="dxa"/>
            <w:gridSpan w:val="2"/>
            <w:tcMar>
              <w:top w:w="0" w:type="dxa"/>
              <w:left w:w="0" w:type="dxa"/>
              <w:bottom w:w="0" w:type="dxa"/>
              <w:right w:w="0" w:type="dxa"/>
            </w:tcMar>
            <w:vAlign w:val="center"/>
          </w:tcPr>
          <w:p w:rsidR="00217642" w14:paraId="46D7E569" w14:textId="77777777">
            <w:pPr>
              <w:pStyle w:val="CoverPropertyNameCover"/>
              <w:rPr>
                <w:lang w:val="fr-FR"/>
              </w:rPr>
            </w:pPr>
            <w:r>
              <w:rPr>
                <w:lang w:val="fr-FR"/>
              </w:rPr>
              <w:t>Société de Gestion</w:t>
            </w:r>
          </w:p>
        </w:tc>
        <w:tc>
          <w:tcPr>
            <w:tcW w:w="240" w:type="dxa"/>
            <w:tcMar>
              <w:top w:w="0" w:type="dxa"/>
              <w:left w:w="0" w:type="dxa"/>
              <w:bottom w:w="0" w:type="dxa"/>
              <w:right w:w="0" w:type="dxa"/>
            </w:tcMar>
          </w:tcPr>
          <w:p w:rsidR="00217642" w14:paraId="6388BBD1" w14:textId="77777777">
            <w:pPr>
              <w:rPr>
                <w:sz w:val="2"/>
              </w:rPr>
            </w:pPr>
          </w:p>
        </w:tc>
        <w:tc>
          <w:tcPr>
            <w:tcW w:w="1260" w:type="dxa"/>
            <w:tcMar>
              <w:top w:w="0" w:type="dxa"/>
              <w:left w:w="0" w:type="dxa"/>
              <w:bottom w:w="0" w:type="dxa"/>
              <w:right w:w="0" w:type="dxa"/>
            </w:tcMar>
          </w:tcPr>
          <w:p w:rsidR="00217642" w14:paraId="0F9A367E" w14:textId="77777777">
            <w:pPr>
              <w:rPr>
                <w:sz w:val="2"/>
              </w:rPr>
            </w:pPr>
          </w:p>
        </w:tc>
        <w:tc>
          <w:tcPr>
            <w:tcW w:w="440" w:type="dxa"/>
            <w:tcMar>
              <w:top w:w="0" w:type="dxa"/>
              <w:left w:w="0" w:type="dxa"/>
              <w:bottom w:w="0" w:type="dxa"/>
              <w:right w:w="0" w:type="dxa"/>
            </w:tcMar>
          </w:tcPr>
          <w:p w:rsidR="00217642" w14:paraId="2A293307" w14:textId="77777777">
            <w:pPr>
              <w:rPr>
                <w:sz w:val="2"/>
              </w:rPr>
            </w:pPr>
          </w:p>
        </w:tc>
      </w:tr>
      <w:tr w14:paraId="7D5B4E5A" w14:textId="77777777">
        <w:tblPrEx>
          <w:tblW w:w="0" w:type="auto"/>
          <w:tblInd w:w="880" w:type="dxa"/>
          <w:tblLayout w:type="fixed"/>
          <w:tblLook w:val="04A0"/>
        </w:tblPrEx>
        <w:trPr>
          <w:gridAfter w:val="1"/>
          <w:wAfter w:w="32" w:type="dxa"/>
          <w:trHeight w:val="2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217642" w14:paraId="0CF0CC75" w14:textId="77777777">
            <w:pPr>
              <w:pStyle w:val="NormalNoContent"/>
            </w:pPr>
          </w:p>
        </w:tc>
        <w:tc>
          <w:tcPr>
            <w:tcW w:w="920" w:type="dxa"/>
            <w:tcMar>
              <w:top w:w="0" w:type="dxa"/>
              <w:left w:w="0" w:type="dxa"/>
              <w:bottom w:w="0" w:type="dxa"/>
              <w:right w:w="0" w:type="dxa"/>
            </w:tcMar>
          </w:tcPr>
          <w:p w:rsidR="00217642" w14:paraId="0CE04B3F" w14:textId="77777777">
            <w:pPr>
              <w:rPr>
                <w:sz w:val="2"/>
              </w:rPr>
            </w:pPr>
          </w:p>
        </w:tc>
        <w:tc>
          <w:tcPr>
            <w:tcW w:w="8000" w:type="dxa"/>
            <w:gridSpan w:val="2"/>
            <w:tcMar>
              <w:top w:w="0" w:type="dxa"/>
              <w:left w:w="0" w:type="dxa"/>
              <w:bottom w:w="0" w:type="dxa"/>
              <w:right w:w="0" w:type="dxa"/>
            </w:tcMar>
            <w:vAlign w:val="center"/>
          </w:tcPr>
          <w:p w:rsidR="00217642" w14:paraId="13B35FD8" w14:textId="77777777">
            <w:pPr>
              <w:pStyle w:val="CoverPropertyValue"/>
              <w:rPr>
                <w:b/>
                <w:lang w:val="fr-FR"/>
              </w:rPr>
            </w:pPr>
            <w:r>
              <w:rPr>
                <w:b/>
                <w:lang w:val="fr-FR"/>
              </w:rPr>
              <w:t>Amundi Asset Management</w:t>
            </w:r>
          </w:p>
        </w:tc>
        <w:tc>
          <w:tcPr>
            <w:tcW w:w="240" w:type="dxa"/>
            <w:tcMar>
              <w:top w:w="0" w:type="dxa"/>
              <w:left w:w="0" w:type="dxa"/>
              <w:bottom w:w="0" w:type="dxa"/>
              <w:right w:w="0" w:type="dxa"/>
            </w:tcMar>
          </w:tcPr>
          <w:p w:rsidR="00217642" w14:paraId="63709E89" w14:textId="77777777">
            <w:pPr>
              <w:rPr>
                <w:sz w:val="2"/>
              </w:rPr>
            </w:pPr>
          </w:p>
        </w:tc>
        <w:tc>
          <w:tcPr>
            <w:tcW w:w="1260" w:type="dxa"/>
            <w:tcMar>
              <w:top w:w="0" w:type="dxa"/>
              <w:left w:w="0" w:type="dxa"/>
              <w:bottom w:w="0" w:type="dxa"/>
              <w:right w:w="0" w:type="dxa"/>
            </w:tcMar>
          </w:tcPr>
          <w:p w:rsidR="00217642" w14:paraId="727EC908" w14:textId="77777777">
            <w:pPr>
              <w:rPr>
                <w:sz w:val="2"/>
              </w:rPr>
            </w:pPr>
          </w:p>
        </w:tc>
        <w:tc>
          <w:tcPr>
            <w:tcW w:w="440" w:type="dxa"/>
            <w:tcMar>
              <w:top w:w="0" w:type="dxa"/>
              <w:left w:w="0" w:type="dxa"/>
              <w:bottom w:w="0" w:type="dxa"/>
              <w:right w:w="0" w:type="dxa"/>
            </w:tcMar>
          </w:tcPr>
          <w:p w:rsidR="00217642" w14:paraId="04F31AE4" w14:textId="77777777">
            <w:pPr>
              <w:rPr>
                <w:sz w:val="2"/>
              </w:rPr>
            </w:pPr>
          </w:p>
        </w:tc>
      </w:tr>
      <w:tr w14:paraId="559E45CE" w14:textId="77777777">
        <w:tblPrEx>
          <w:tblW w:w="0" w:type="auto"/>
          <w:tblInd w:w="880" w:type="dxa"/>
          <w:tblLayout w:type="fixed"/>
          <w:tblLook w:val="04A0"/>
        </w:tblPrEx>
        <w:trPr>
          <w:gridAfter w:val="1"/>
          <w:wAfter w:w="32" w:type="dxa"/>
          <w:trHeight w:val="22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217642" w14:paraId="32D9D55F" w14:textId="77777777">
            <w:pPr>
              <w:pStyle w:val="NormalNoContent"/>
            </w:pPr>
          </w:p>
        </w:tc>
        <w:tc>
          <w:tcPr>
            <w:tcW w:w="920" w:type="dxa"/>
            <w:tcMar>
              <w:top w:w="0" w:type="dxa"/>
              <w:left w:w="0" w:type="dxa"/>
              <w:bottom w:w="0" w:type="dxa"/>
              <w:right w:w="0" w:type="dxa"/>
            </w:tcMar>
          </w:tcPr>
          <w:p w:rsidR="00217642" w14:paraId="69DB6EF5" w14:textId="77777777">
            <w:pPr>
              <w:rPr>
                <w:sz w:val="2"/>
              </w:rPr>
            </w:pPr>
          </w:p>
        </w:tc>
        <w:tc>
          <w:tcPr>
            <w:tcW w:w="8000" w:type="dxa"/>
            <w:gridSpan w:val="2"/>
            <w:tcMar>
              <w:top w:w="0" w:type="dxa"/>
              <w:left w:w="0" w:type="dxa"/>
              <w:bottom w:w="0" w:type="dxa"/>
              <w:right w:w="0" w:type="dxa"/>
            </w:tcMar>
            <w:vAlign w:val="center"/>
          </w:tcPr>
          <w:p w:rsidR="00217642" w14:paraId="223C97DB" w14:textId="77777777">
            <w:pPr>
              <w:pStyle w:val="NormalNoContent"/>
              <w:rPr>
                <w:rFonts w:ascii="Arial" w:eastAsia="Arial" w:hAnsi="Arial" w:cs="Arial"/>
                <w:color w:val="232323"/>
                <w:sz w:val="16"/>
                <w:lang w:val="fr-FR"/>
              </w:rPr>
            </w:pPr>
          </w:p>
        </w:tc>
        <w:tc>
          <w:tcPr>
            <w:tcW w:w="240" w:type="dxa"/>
            <w:tcMar>
              <w:top w:w="0" w:type="dxa"/>
              <w:left w:w="0" w:type="dxa"/>
              <w:bottom w:w="0" w:type="dxa"/>
              <w:right w:w="0" w:type="dxa"/>
            </w:tcMar>
          </w:tcPr>
          <w:p w:rsidR="00217642" w14:paraId="099A60CA" w14:textId="77777777">
            <w:pPr>
              <w:rPr>
                <w:sz w:val="2"/>
              </w:rPr>
            </w:pPr>
          </w:p>
        </w:tc>
        <w:tc>
          <w:tcPr>
            <w:tcW w:w="1260" w:type="dxa"/>
            <w:tcMar>
              <w:top w:w="0" w:type="dxa"/>
              <w:left w:w="0" w:type="dxa"/>
              <w:bottom w:w="0" w:type="dxa"/>
              <w:right w:w="0" w:type="dxa"/>
            </w:tcMar>
          </w:tcPr>
          <w:p w:rsidR="00217642" w14:paraId="027FC9A7" w14:textId="77777777">
            <w:pPr>
              <w:rPr>
                <w:sz w:val="2"/>
              </w:rPr>
            </w:pPr>
          </w:p>
        </w:tc>
        <w:tc>
          <w:tcPr>
            <w:tcW w:w="440" w:type="dxa"/>
            <w:tcMar>
              <w:top w:w="0" w:type="dxa"/>
              <w:left w:w="0" w:type="dxa"/>
              <w:bottom w:w="0" w:type="dxa"/>
              <w:right w:w="0" w:type="dxa"/>
            </w:tcMar>
          </w:tcPr>
          <w:p w:rsidR="00217642" w14:paraId="7B67BBD8" w14:textId="77777777">
            <w:pPr>
              <w:rPr>
                <w:sz w:val="2"/>
              </w:rPr>
            </w:pPr>
          </w:p>
        </w:tc>
      </w:tr>
      <w:tr w14:paraId="676DE329" w14:textId="77777777">
        <w:tblPrEx>
          <w:tblW w:w="0" w:type="auto"/>
          <w:tblInd w:w="880" w:type="dxa"/>
          <w:tblLayout w:type="fixed"/>
          <w:tblLook w:val="04A0"/>
        </w:tblPrEx>
        <w:trPr>
          <w:gridAfter w:val="1"/>
          <w:wAfter w:w="32" w:type="dxa"/>
          <w:trHeight w:val="2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217642" w14:paraId="33E8D5D0" w14:textId="77777777">
            <w:pPr>
              <w:pStyle w:val="NormalNoContent"/>
            </w:pPr>
          </w:p>
        </w:tc>
        <w:tc>
          <w:tcPr>
            <w:tcW w:w="920" w:type="dxa"/>
            <w:tcMar>
              <w:top w:w="0" w:type="dxa"/>
              <w:left w:w="0" w:type="dxa"/>
              <w:bottom w:w="0" w:type="dxa"/>
              <w:right w:w="0" w:type="dxa"/>
            </w:tcMar>
          </w:tcPr>
          <w:p w:rsidR="00217642" w14:paraId="065F6E93" w14:textId="77777777">
            <w:pPr>
              <w:rPr>
                <w:sz w:val="2"/>
              </w:rPr>
            </w:pPr>
          </w:p>
        </w:tc>
        <w:tc>
          <w:tcPr>
            <w:tcW w:w="8000" w:type="dxa"/>
            <w:gridSpan w:val="2"/>
            <w:tcMar>
              <w:top w:w="0" w:type="dxa"/>
              <w:left w:w="0" w:type="dxa"/>
              <w:bottom w:w="0" w:type="dxa"/>
              <w:right w:w="0" w:type="dxa"/>
            </w:tcMar>
            <w:vAlign w:val="center"/>
          </w:tcPr>
          <w:p w:rsidR="00217642" w14:paraId="1621A0FF" w14:textId="77777777">
            <w:pPr>
              <w:pStyle w:val="CoverPropertyNameCover"/>
              <w:rPr>
                <w:lang w:val="fr-FR"/>
              </w:rPr>
            </w:pPr>
            <w:r>
              <w:rPr>
                <w:lang w:val="fr-FR"/>
              </w:rPr>
              <w:t>Sous délégataire de gestion comptable en titre</w:t>
            </w:r>
          </w:p>
        </w:tc>
        <w:tc>
          <w:tcPr>
            <w:tcW w:w="240" w:type="dxa"/>
            <w:tcMar>
              <w:top w:w="0" w:type="dxa"/>
              <w:left w:w="0" w:type="dxa"/>
              <w:bottom w:w="0" w:type="dxa"/>
              <w:right w:w="0" w:type="dxa"/>
            </w:tcMar>
          </w:tcPr>
          <w:p w:rsidR="00217642" w:rsidRPr="00212317" w14:paraId="232A14D4" w14:textId="77777777">
            <w:pPr>
              <w:rPr>
                <w:sz w:val="2"/>
                <w:lang w:val="fr-FR"/>
              </w:rPr>
            </w:pPr>
          </w:p>
        </w:tc>
        <w:tc>
          <w:tcPr>
            <w:tcW w:w="1260" w:type="dxa"/>
            <w:tcMar>
              <w:top w:w="0" w:type="dxa"/>
              <w:left w:w="0" w:type="dxa"/>
              <w:bottom w:w="0" w:type="dxa"/>
              <w:right w:w="0" w:type="dxa"/>
            </w:tcMar>
          </w:tcPr>
          <w:p w:rsidR="00217642" w:rsidRPr="00212317" w14:paraId="206DD9B7" w14:textId="77777777">
            <w:pPr>
              <w:rPr>
                <w:sz w:val="2"/>
                <w:lang w:val="fr-FR"/>
              </w:rPr>
            </w:pPr>
          </w:p>
        </w:tc>
        <w:tc>
          <w:tcPr>
            <w:tcW w:w="440" w:type="dxa"/>
            <w:tcMar>
              <w:top w:w="0" w:type="dxa"/>
              <w:left w:w="0" w:type="dxa"/>
              <w:bottom w:w="0" w:type="dxa"/>
              <w:right w:w="0" w:type="dxa"/>
            </w:tcMar>
          </w:tcPr>
          <w:p w:rsidR="00217642" w:rsidRPr="00212317" w14:paraId="31460D02" w14:textId="77777777">
            <w:pPr>
              <w:rPr>
                <w:sz w:val="2"/>
                <w:lang w:val="fr-FR"/>
              </w:rPr>
            </w:pPr>
          </w:p>
        </w:tc>
      </w:tr>
      <w:tr w14:paraId="5C4ED72E" w14:textId="77777777">
        <w:tblPrEx>
          <w:tblW w:w="0" w:type="auto"/>
          <w:tblInd w:w="880" w:type="dxa"/>
          <w:tblLayout w:type="fixed"/>
          <w:tblLook w:val="04A0"/>
        </w:tblPrEx>
        <w:trPr>
          <w:gridAfter w:val="1"/>
          <w:wAfter w:w="32" w:type="dxa"/>
          <w:trHeight w:val="2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217642" w:rsidRPr="00212317" w14:paraId="7DB08923" w14:textId="77777777">
            <w:pPr>
              <w:pStyle w:val="NormalNoContent"/>
              <w:rPr>
                <w:lang w:val="fr-FR"/>
              </w:rPr>
            </w:pPr>
          </w:p>
        </w:tc>
        <w:tc>
          <w:tcPr>
            <w:tcW w:w="920" w:type="dxa"/>
            <w:tcMar>
              <w:top w:w="0" w:type="dxa"/>
              <w:left w:w="0" w:type="dxa"/>
              <w:bottom w:w="0" w:type="dxa"/>
              <w:right w:w="0" w:type="dxa"/>
            </w:tcMar>
          </w:tcPr>
          <w:p w:rsidR="00217642" w:rsidRPr="00212317" w14:paraId="7889FD78" w14:textId="77777777">
            <w:pPr>
              <w:rPr>
                <w:sz w:val="2"/>
                <w:lang w:val="fr-FR"/>
              </w:rPr>
            </w:pPr>
          </w:p>
        </w:tc>
        <w:tc>
          <w:tcPr>
            <w:tcW w:w="8000" w:type="dxa"/>
            <w:gridSpan w:val="2"/>
            <w:tcMar>
              <w:top w:w="0" w:type="dxa"/>
              <w:left w:w="0" w:type="dxa"/>
              <w:bottom w:w="0" w:type="dxa"/>
              <w:right w:w="0" w:type="dxa"/>
            </w:tcMar>
            <w:vAlign w:val="center"/>
          </w:tcPr>
          <w:p w:rsidR="00217642" w14:paraId="60CDEB3D" w14:textId="77777777">
            <w:pPr>
              <w:pStyle w:val="CoverPropertyValue"/>
              <w:rPr>
                <w:b/>
                <w:lang w:val="fr-FR"/>
              </w:rPr>
            </w:pPr>
            <w:r>
              <w:rPr>
                <w:b/>
                <w:lang w:val="fr-FR"/>
              </w:rPr>
              <w:t>Caceis Fund Administration</w:t>
            </w:r>
          </w:p>
        </w:tc>
        <w:tc>
          <w:tcPr>
            <w:tcW w:w="240" w:type="dxa"/>
            <w:tcMar>
              <w:top w:w="0" w:type="dxa"/>
              <w:left w:w="0" w:type="dxa"/>
              <w:bottom w:w="0" w:type="dxa"/>
              <w:right w:w="0" w:type="dxa"/>
            </w:tcMar>
          </w:tcPr>
          <w:p w:rsidR="00217642" w14:paraId="56C66CBC" w14:textId="77777777">
            <w:pPr>
              <w:rPr>
                <w:sz w:val="2"/>
              </w:rPr>
            </w:pPr>
          </w:p>
        </w:tc>
        <w:tc>
          <w:tcPr>
            <w:tcW w:w="1260" w:type="dxa"/>
            <w:tcMar>
              <w:top w:w="0" w:type="dxa"/>
              <w:left w:w="0" w:type="dxa"/>
              <w:bottom w:w="0" w:type="dxa"/>
              <w:right w:w="0" w:type="dxa"/>
            </w:tcMar>
          </w:tcPr>
          <w:p w:rsidR="00217642" w14:paraId="15463F84" w14:textId="77777777">
            <w:pPr>
              <w:rPr>
                <w:sz w:val="2"/>
              </w:rPr>
            </w:pPr>
          </w:p>
        </w:tc>
        <w:tc>
          <w:tcPr>
            <w:tcW w:w="440" w:type="dxa"/>
            <w:tcMar>
              <w:top w:w="0" w:type="dxa"/>
              <w:left w:w="0" w:type="dxa"/>
              <w:bottom w:w="0" w:type="dxa"/>
              <w:right w:w="0" w:type="dxa"/>
            </w:tcMar>
          </w:tcPr>
          <w:p w:rsidR="00217642" w14:paraId="42FF6EEA" w14:textId="77777777">
            <w:pPr>
              <w:rPr>
                <w:sz w:val="2"/>
              </w:rPr>
            </w:pPr>
          </w:p>
        </w:tc>
      </w:tr>
      <w:tr w14:paraId="3B9F5059" w14:textId="77777777">
        <w:tblPrEx>
          <w:tblW w:w="0" w:type="auto"/>
          <w:tblInd w:w="880" w:type="dxa"/>
          <w:tblLayout w:type="fixed"/>
          <w:tblLook w:val="04A0"/>
        </w:tblPrEx>
        <w:trPr>
          <w:gridAfter w:val="1"/>
          <w:wAfter w:w="32" w:type="dxa"/>
          <w:trHeight w:val="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217642" w14:paraId="57A1E730" w14:textId="77777777">
            <w:pPr>
              <w:pStyle w:val="NormalNoContent"/>
            </w:pPr>
          </w:p>
        </w:tc>
        <w:tc>
          <w:tcPr>
            <w:tcW w:w="920" w:type="dxa"/>
            <w:tcMar>
              <w:top w:w="0" w:type="dxa"/>
              <w:left w:w="0" w:type="dxa"/>
              <w:bottom w:w="0" w:type="dxa"/>
              <w:right w:w="0" w:type="dxa"/>
            </w:tcMar>
          </w:tcPr>
          <w:p w:rsidR="00217642" w14:paraId="792EF05B" w14:textId="77777777">
            <w:pPr>
              <w:rPr>
                <w:sz w:val="2"/>
              </w:rPr>
            </w:pPr>
          </w:p>
        </w:tc>
        <w:tc>
          <w:tcPr>
            <w:tcW w:w="5640" w:type="dxa"/>
            <w:tcMar>
              <w:top w:w="0" w:type="dxa"/>
              <w:left w:w="0" w:type="dxa"/>
              <w:bottom w:w="0" w:type="dxa"/>
              <w:right w:w="0" w:type="dxa"/>
            </w:tcMar>
          </w:tcPr>
          <w:p w:rsidR="00217642" w14:paraId="18C7BDAF" w14:textId="77777777">
            <w:pPr>
              <w:rPr>
                <w:sz w:val="2"/>
              </w:rPr>
            </w:pPr>
          </w:p>
        </w:tc>
        <w:tc>
          <w:tcPr>
            <w:tcW w:w="2360" w:type="dxa"/>
            <w:tcMar>
              <w:top w:w="0" w:type="dxa"/>
              <w:left w:w="0" w:type="dxa"/>
              <w:bottom w:w="0" w:type="dxa"/>
              <w:right w:w="0" w:type="dxa"/>
            </w:tcMar>
          </w:tcPr>
          <w:p w:rsidR="00217642" w14:paraId="41C4A855" w14:textId="77777777">
            <w:pPr>
              <w:rPr>
                <w:sz w:val="2"/>
              </w:rPr>
            </w:pPr>
          </w:p>
        </w:tc>
        <w:tc>
          <w:tcPr>
            <w:tcW w:w="240" w:type="dxa"/>
            <w:tcMar>
              <w:top w:w="0" w:type="dxa"/>
              <w:left w:w="0" w:type="dxa"/>
              <w:bottom w:w="0" w:type="dxa"/>
              <w:right w:w="0" w:type="dxa"/>
            </w:tcMar>
          </w:tcPr>
          <w:p w:rsidR="00217642" w14:paraId="307AA2D7" w14:textId="77777777">
            <w:pPr>
              <w:rPr>
                <w:sz w:val="2"/>
              </w:rPr>
            </w:pPr>
          </w:p>
        </w:tc>
        <w:tc>
          <w:tcPr>
            <w:tcW w:w="1260" w:type="dxa"/>
            <w:tcMar>
              <w:top w:w="0" w:type="dxa"/>
              <w:left w:w="0" w:type="dxa"/>
              <w:bottom w:w="0" w:type="dxa"/>
              <w:right w:w="0" w:type="dxa"/>
            </w:tcMar>
          </w:tcPr>
          <w:p w:rsidR="00217642" w14:paraId="6BC5E366" w14:textId="77777777">
            <w:pPr>
              <w:rPr>
                <w:sz w:val="2"/>
              </w:rPr>
            </w:pPr>
          </w:p>
        </w:tc>
        <w:tc>
          <w:tcPr>
            <w:tcW w:w="440" w:type="dxa"/>
            <w:tcMar>
              <w:top w:w="0" w:type="dxa"/>
              <w:left w:w="0" w:type="dxa"/>
              <w:bottom w:w="0" w:type="dxa"/>
              <w:right w:w="0" w:type="dxa"/>
            </w:tcMar>
          </w:tcPr>
          <w:p w:rsidR="00217642" w14:paraId="21B1C355" w14:textId="77777777">
            <w:pPr>
              <w:rPr>
                <w:sz w:val="2"/>
              </w:rPr>
            </w:pPr>
          </w:p>
        </w:tc>
      </w:tr>
      <w:tr w14:paraId="54DF2BA4" w14:textId="77777777">
        <w:tblPrEx>
          <w:tblW w:w="0" w:type="auto"/>
          <w:tblInd w:w="880" w:type="dxa"/>
          <w:tblLayout w:type="fixed"/>
          <w:tblLook w:val="04A0"/>
        </w:tblPrEx>
        <w:trPr>
          <w:gridAfter w:val="1"/>
          <w:wAfter w:w="32" w:type="dxa"/>
          <w:trHeight w:val="12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217642" w14:paraId="69DA3036" w14:textId="77777777">
            <w:pPr>
              <w:pStyle w:val="NormalNoContent"/>
            </w:pPr>
          </w:p>
        </w:tc>
        <w:tc>
          <w:tcPr>
            <w:tcW w:w="920" w:type="dxa"/>
            <w:tcMar>
              <w:top w:w="0" w:type="dxa"/>
              <w:left w:w="0" w:type="dxa"/>
              <w:bottom w:w="0" w:type="dxa"/>
              <w:right w:w="0" w:type="dxa"/>
            </w:tcMar>
          </w:tcPr>
          <w:p w:rsidR="00217642" w14:paraId="72786533" w14:textId="77777777">
            <w:pPr>
              <w:rPr>
                <w:sz w:val="2"/>
              </w:rPr>
            </w:pPr>
          </w:p>
        </w:tc>
        <w:tc>
          <w:tcPr>
            <w:tcW w:w="8000" w:type="dxa"/>
            <w:gridSpan w:val="2"/>
            <w:tcMar>
              <w:top w:w="0" w:type="dxa"/>
              <w:left w:w="0" w:type="dxa"/>
              <w:bottom w:w="0" w:type="dxa"/>
              <w:right w:w="0" w:type="dxa"/>
            </w:tcMar>
            <w:vAlign w:val="center"/>
          </w:tcPr>
          <w:p w:rsidR="00217642" w14:paraId="0FCF50B6" w14:textId="77777777">
            <w:pPr>
              <w:pStyle w:val="NormalNoContent"/>
              <w:rPr>
                <w:rFonts w:ascii="Arial" w:eastAsia="Arial" w:hAnsi="Arial" w:cs="Arial"/>
                <w:color w:val="232323"/>
                <w:sz w:val="16"/>
                <w:lang w:val="fr-FR"/>
              </w:rPr>
            </w:pPr>
          </w:p>
        </w:tc>
        <w:tc>
          <w:tcPr>
            <w:tcW w:w="240" w:type="dxa"/>
            <w:tcMar>
              <w:top w:w="0" w:type="dxa"/>
              <w:left w:w="0" w:type="dxa"/>
              <w:bottom w:w="0" w:type="dxa"/>
              <w:right w:w="0" w:type="dxa"/>
            </w:tcMar>
          </w:tcPr>
          <w:p w:rsidR="00217642" w14:paraId="1F582146" w14:textId="77777777">
            <w:pPr>
              <w:rPr>
                <w:sz w:val="2"/>
              </w:rPr>
            </w:pPr>
          </w:p>
        </w:tc>
        <w:tc>
          <w:tcPr>
            <w:tcW w:w="1260" w:type="dxa"/>
            <w:tcMar>
              <w:top w:w="0" w:type="dxa"/>
              <w:left w:w="0" w:type="dxa"/>
              <w:bottom w:w="0" w:type="dxa"/>
              <w:right w:w="0" w:type="dxa"/>
            </w:tcMar>
          </w:tcPr>
          <w:p w:rsidR="00217642" w14:paraId="13013507" w14:textId="77777777">
            <w:pPr>
              <w:rPr>
                <w:sz w:val="2"/>
              </w:rPr>
            </w:pPr>
          </w:p>
        </w:tc>
        <w:tc>
          <w:tcPr>
            <w:tcW w:w="440" w:type="dxa"/>
            <w:tcMar>
              <w:top w:w="0" w:type="dxa"/>
              <w:left w:w="0" w:type="dxa"/>
              <w:bottom w:w="0" w:type="dxa"/>
              <w:right w:w="0" w:type="dxa"/>
            </w:tcMar>
          </w:tcPr>
          <w:p w:rsidR="00217642" w14:paraId="305C02AB" w14:textId="77777777">
            <w:pPr>
              <w:rPr>
                <w:sz w:val="2"/>
              </w:rPr>
            </w:pPr>
          </w:p>
        </w:tc>
      </w:tr>
      <w:tr w14:paraId="067C6020" w14:textId="77777777">
        <w:tblPrEx>
          <w:tblW w:w="0" w:type="auto"/>
          <w:tblInd w:w="880" w:type="dxa"/>
          <w:tblLayout w:type="fixed"/>
          <w:tblLook w:val="04A0"/>
        </w:tblPrEx>
        <w:trPr>
          <w:gridAfter w:val="1"/>
          <w:wAfter w:w="32" w:type="dxa"/>
          <w:trHeight w:val="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217642" w14:paraId="109A2466" w14:textId="77777777">
            <w:pPr>
              <w:pStyle w:val="NormalNoContent"/>
            </w:pPr>
          </w:p>
        </w:tc>
        <w:tc>
          <w:tcPr>
            <w:tcW w:w="920" w:type="dxa"/>
            <w:tcMar>
              <w:top w:w="0" w:type="dxa"/>
              <w:left w:w="0" w:type="dxa"/>
              <w:bottom w:w="0" w:type="dxa"/>
              <w:right w:w="0" w:type="dxa"/>
            </w:tcMar>
          </w:tcPr>
          <w:p w:rsidR="00217642" w14:paraId="04730D2A" w14:textId="77777777">
            <w:pPr>
              <w:rPr>
                <w:sz w:val="2"/>
              </w:rPr>
            </w:pPr>
          </w:p>
        </w:tc>
        <w:tc>
          <w:tcPr>
            <w:tcW w:w="8000" w:type="dxa"/>
            <w:gridSpan w:val="2"/>
            <w:vMerge w:val="restart"/>
            <w:tcMar>
              <w:top w:w="0" w:type="dxa"/>
              <w:left w:w="0" w:type="dxa"/>
              <w:bottom w:w="0" w:type="dxa"/>
              <w:right w:w="0" w:type="dxa"/>
            </w:tcMar>
            <w:vAlign w:val="center"/>
          </w:tcPr>
          <w:p w:rsidR="00217642" w14:paraId="4CCCA8E6" w14:textId="77777777">
            <w:pPr>
              <w:pStyle w:val="CoverPropertyNameCover"/>
              <w:rPr>
                <w:lang w:val="fr-FR"/>
              </w:rPr>
            </w:pPr>
            <w:r>
              <w:rPr>
                <w:lang w:val="fr-FR"/>
              </w:rPr>
              <w:t>Dépositaire</w:t>
            </w:r>
          </w:p>
        </w:tc>
        <w:tc>
          <w:tcPr>
            <w:tcW w:w="240" w:type="dxa"/>
            <w:tcMar>
              <w:top w:w="0" w:type="dxa"/>
              <w:left w:w="0" w:type="dxa"/>
              <w:bottom w:w="0" w:type="dxa"/>
              <w:right w:w="0" w:type="dxa"/>
            </w:tcMar>
          </w:tcPr>
          <w:p w:rsidR="00217642" w14:paraId="62785293" w14:textId="77777777">
            <w:pPr>
              <w:rPr>
                <w:sz w:val="2"/>
              </w:rPr>
            </w:pPr>
          </w:p>
        </w:tc>
        <w:tc>
          <w:tcPr>
            <w:tcW w:w="1260" w:type="dxa"/>
            <w:tcMar>
              <w:top w:w="0" w:type="dxa"/>
              <w:left w:w="0" w:type="dxa"/>
              <w:bottom w:w="0" w:type="dxa"/>
              <w:right w:w="0" w:type="dxa"/>
            </w:tcMar>
          </w:tcPr>
          <w:p w:rsidR="00217642" w14:paraId="3D04B522" w14:textId="77777777">
            <w:pPr>
              <w:rPr>
                <w:sz w:val="2"/>
              </w:rPr>
            </w:pPr>
          </w:p>
        </w:tc>
        <w:tc>
          <w:tcPr>
            <w:tcW w:w="440" w:type="dxa"/>
            <w:tcMar>
              <w:top w:w="0" w:type="dxa"/>
              <w:left w:w="0" w:type="dxa"/>
              <w:bottom w:w="0" w:type="dxa"/>
              <w:right w:w="0" w:type="dxa"/>
            </w:tcMar>
          </w:tcPr>
          <w:p w:rsidR="00217642" w14:paraId="78A5AA1F" w14:textId="77777777">
            <w:pPr>
              <w:rPr>
                <w:sz w:val="2"/>
              </w:rPr>
            </w:pPr>
          </w:p>
        </w:tc>
      </w:tr>
      <w:tr w14:paraId="4FA6F0DB" w14:textId="77777777">
        <w:tblPrEx>
          <w:tblW w:w="0" w:type="auto"/>
          <w:tblInd w:w="880" w:type="dxa"/>
          <w:tblLayout w:type="fixed"/>
          <w:tblLook w:val="04A0"/>
        </w:tblPrEx>
        <w:trPr>
          <w:gridAfter w:val="1"/>
          <w:wAfter w:w="32" w:type="dxa"/>
          <w:trHeight w:val="1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217642" w14:paraId="6C805EA6" w14:textId="77777777">
            <w:pPr>
              <w:pStyle w:val="NormalNoContent"/>
            </w:pPr>
          </w:p>
        </w:tc>
        <w:tc>
          <w:tcPr>
            <w:tcW w:w="920" w:type="dxa"/>
            <w:tcMar>
              <w:top w:w="0" w:type="dxa"/>
              <w:left w:w="0" w:type="dxa"/>
              <w:bottom w:w="0" w:type="dxa"/>
              <w:right w:w="0" w:type="dxa"/>
            </w:tcMar>
          </w:tcPr>
          <w:p w:rsidR="00217642" w14:paraId="13BBFAE5" w14:textId="77777777">
            <w:pPr>
              <w:rPr>
                <w:sz w:val="2"/>
              </w:rPr>
            </w:pPr>
          </w:p>
        </w:tc>
        <w:tc>
          <w:tcPr>
            <w:tcW w:w="8000" w:type="dxa"/>
            <w:gridSpan w:val="2"/>
            <w:vMerge/>
            <w:tcMar>
              <w:top w:w="0" w:type="dxa"/>
              <w:left w:w="0" w:type="dxa"/>
              <w:bottom w:w="0" w:type="dxa"/>
              <w:right w:w="0" w:type="dxa"/>
            </w:tcMar>
          </w:tcPr>
          <w:p w:rsidR="00217642" w14:paraId="2D94EEF2" w14:textId="77777777">
            <w:pPr>
              <w:pStyle w:val="NormalNoContent"/>
            </w:pPr>
          </w:p>
        </w:tc>
        <w:tc>
          <w:tcPr>
            <w:tcW w:w="240" w:type="dxa"/>
            <w:tcMar>
              <w:top w:w="0" w:type="dxa"/>
              <w:left w:w="0" w:type="dxa"/>
              <w:bottom w:w="0" w:type="dxa"/>
              <w:right w:w="0" w:type="dxa"/>
            </w:tcMar>
          </w:tcPr>
          <w:p w:rsidR="00217642" w14:paraId="459F85E4" w14:textId="77777777">
            <w:pPr>
              <w:rPr>
                <w:sz w:val="2"/>
              </w:rPr>
            </w:pPr>
          </w:p>
        </w:tc>
        <w:tc>
          <w:tcPr>
            <w:tcW w:w="1260" w:type="dxa"/>
            <w:tcMar>
              <w:top w:w="0" w:type="dxa"/>
              <w:left w:w="0" w:type="dxa"/>
              <w:bottom w:w="0" w:type="dxa"/>
              <w:right w:w="0" w:type="dxa"/>
            </w:tcMar>
          </w:tcPr>
          <w:p w:rsidR="00217642" w14:paraId="13E05CB7" w14:textId="77777777">
            <w:pPr>
              <w:rPr>
                <w:sz w:val="2"/>
              </w:rPr>
            </w:pPr>
          </w:p>
        </w:tc>
        <w:tc>
          <w:tcPr>
            <w:tcW w:w="440" w:type="dxa"/>
            <w:tcMar>
              <w:top w:w="0" w:type="dxa"/>
              <w:left w:w="0" w:type="dxa"/>
              <w:bottom w:w="0" w:type="dxa"/>
              <w:right w:w="0" w:type="dxa"/>
            </w:tcMar>
          </w:tcPr>
          <w:p w:rsidR="00217642" w14:paraId="215186A3" w14:textId="77777777">
            <w:pPr>
              <w:rPr>
                <w:sz w:val="2"/>
              </w:rPr>
            </w:pPr>
          </w:p>
        </w:tc>
      </w:tr>
      <w:tr w14:paraId="41D3C5F0" w14:textId="77777777">
        <w:tblPrEx>
          <w:tblW w:w="0" w:type="auto"/>
          <w:tblInd w:w="880" w:type="dxa"/>
          <w:tblLayout w:type="fixed"/>
          <w:tblLook w:val="04A0"/>
        </w:tblPrEx>
        <w:trPr>
          <w:gridAfter w:val="1"/>
          <w:wAfter w:w="32" w:type="dxa"/>
          <w:trHeight w:val="2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217642" w14:paraId="5272F300" w14:textId="77777777">
            <w:pPr>
              <w:pStyle w:val="NormalNoContent"/>
            </w:pPr>
          </w:p>
        </w:tc>
        <w:tc>
          <w:tcPr>
            <w:tcW w:w="920" w:type="dxa"/>
            <w:tcMar>
              <w:top w:w="0" w:type="dxa"/>
              <w:left w:w="0" w:type="dxa"/>
              <w:bottom w:w="0" w:type="dxa"/>
              <w:right w:w="0" w:type="dxa"/>
            </w:tcMar>
          </w:tcPr>
          <w:p w:rsidR="00217642" w14:paraId="1EE120FE" w14:textId="77777777">
            <w:pPr>
              <w:rPr>
                <w:sz w:val="2"/>
              </w:rPr>
            </w:pPr>
          </w:p>
        </w:tc>
        <w:tc>
          <w:tcPr>
            <w:tcW w:w="8000" w:type="dxa"/>
            <w:gridSpan w:val="2"/>
            <w:tcMar>
              <w:top w:w="0" w:type="dxa"/>
              <w:left w:w="0" w:type="dxa"/>
              <w:bottom w:w="0" w:type="dxa"/>
              <w:right w:w="0" w:type="dxa"/>
            </w:tcMar>
            <w:vAlign w:val="center"/>
          </w:tcPr>
          <w:p w:rsidR="00217642" w14:paraId="3DBB6985" w14:textId="77777777">
            <w:pPr>
              <w:pStyle w:val="CoverPropertyValue"/>
              <w:rPr>
                <w:b/>
                <w:lang w:val="fr-FR"/>
              </w:rPr>
            </w:pPr>
            <w:r>
              <w:rPr>
                <w:b/>
                <w:lang w:val="fr-FR"/>
              </w:rPr>
              <w:t>CACEIS BANK</w:t>
            </w:r>
          </w:p>
        </w:tc>
        <w:tc>
          <w:tcPr>
            <w:tcW w:w="240" w:type="dxa"/>
            <w:tcMar>
              <w:top w:w="0" w:type="dxa"/>
              <w:left w:w="0" w:type="dxa"/>
              <w:bottom w:w="0" w:type="dxa"/>
              <w:right w:w="0" w:type="dxa"/>
            </w:tcMar>
          </w:tcPr>
          <w:p w:rsidR="00217642" w14:paraId="59CBE476" w14:textId="77777777">
            <w:pPr>
              <w:rPr>
                <w:sz w:val="2"/>
              </w:rPr>
            </w:pPr>
          </w:p>
        </w:tc>
        <w:tc>
          <w:tcPr>
            <w:tcW w:w="1260" w:type="dxa"/>
            <w:tcMar>
              <w:top w:w="0" w:type="dxa"/>
              <w:left w:w="0" w:type="dxa"/>
              <w:bottom w:w="0" w:type="dxa"/>
              <w:right w:w="0" w:type="dxa"/>
            </w:tcMar>
          </w:tcPr>
          <w:p w:rsidR="00217642" w14:paraId="7E087834" w14:textId="77777777">
            <w:pPr>
              <w:rPr>
                <w:sz w:val="2"/>
              </w:rPr>
            </w:pPr>
          </w:p>
        </w:tc>
        <w:tc>
          <w:tcPr>
            <w:tcW w:w="440" w:type="dxa"/>
            <w:tcMar>
              <w:top w:w="0" w:type="dxa"/>
              <w:left w:w="0" w:type="dxa"/>
              <w:bottom w:w="0" w:type="dxa"/>
              <w:right w:w="0" w:type="dxa"/>
            </w:tcMar>
          </w:tcPr>
          <w:p w:rsidR="00217642" w14:paraId="25F84DF7" w14:textId="77777777">
            <w:pPr>
              <w:rPr>
                <w:sz w:val="2"/>
              </w:rPr>
            </w:pPr>
          </w:p>
        </w:tc>
      </w:tr>
      <w:tr w14:paraId="161D8BC2" w14:textId="77777777">
        <w:tblPrEx>
          <w:tblW w:w="0" w:type="auto"/>
          <w:tblInd w:w="880" w:type="dxa"/>
          <w:tblLayout w:type="fixed"/>
          <w:tblLook w:val="04A0"/>
        </w:tblPrEx>
        <w:trPr>
          <w:gridAfter w:val="1"/>
          <w:wAfter w:w="32" w:type="dxa"/>
          <w:trHeight w:val="22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217642" w14:paraId="745D4D6B" w14:textId="77777777">
            <w:pPr>
              <w:pStyle w:val="NormalNoContent"/>
            </w:pPr>
          </w:p>
        </w:tc>
        <w:tc>
          <w:tcPr>
            <w:tcW w:w="920" w:type="dxa"/>
            <w:tcMar>
              <w:top w:w="0" w:type="dxa"/>
              <w:left w:w="0" w:type="dxa"/>
              <w:bottom w:w="0" w:type="dxa"/>
              <w:right w:w="0" w:type="dxa"/>
            </w:tcMar>
          </w:tcPr>
          <w:p w:rsidR="00217642" w14:paraId="3A6FFBC8" w14:textId="77777777">
            <w:pPr>
              <w:rPr>
                <w:sz w:val="2"/>
              </w:rPr>
            </w:pPr>
          </w:p>
        </w:tc>
        <w:tc>
          <w:tcPr>
            <w:tcW w:w="8000" w:type="dxa"/>
            <w:gridSpan w:val="2"/>
            <w:tcMar>
              <w:top w:w="0" w:type="dxa"/>
              <w:left w:w="0" w:type="dxa"/>
              <w:bottom w:w="0" w:type="dxa"/>
              <w:right w:w="0" w:type="dxa"/>
            </w:tcMar>
            <w:vAlign w:val="center"/>
          </w:tcPr>
          <w:p w:rsidR="00217642" w14:paraId="751AEF82" w14:textId="77777777">
            <w:pPr>
              <w:pStyle w:val="NormalNoContent"/>
              <w:rPr>
                <w:rFonts w:ascii="Arial" w:eastAsia="Arial" w:hAnsi="Arial" w:cs="Arial"/>
                <w:color w:val="232323"/>
                <w:sz w:val="16"/>
                <w:lang w:val="fr-FR"/>
              </w:rPr>
            </w:pPr>
          </w:p>
        </w:tc>
        <w:tc>
          <w:tcPr>
            <w:tcW w:w="240" w:type="dxa"/>
            <w:tcMar>
              <w:top w:w="0" w:type="dxa"/>
              <w:left w:w="0" w:type="dxa"/>
              <w:bottom w:w="0" w:type="dxa"/>
              <w:right w:w="0" w:type="dxa"/>
            </w:tcMar>
          </w:tcPr>
          <w:p w:rsidR="00217642" w14:paraId="256355D9" w14:textId="77777777">
            <w:pPr>
              <w:rPr>
                <w:sz w:val="2"/>
              </w:rPr>
            </w:pPr>
          </w:p>
        </w:tc>
        <w:tc>
          <w:tcPr>
            <w:tcW w:w="1260" w:type="dxa"/>
            <w:tcMar>
              <w:top w:w="0" w:type="dxa"/>
              <w:left w:w="0" w:type="dxa"/>
              <w:bottom w:w="0" w:type="dxa"/>
              <w:right w:w="0" w:type="dxa"/>
            </w:tcMar>
          </w:tcPr>
          <w:p w:rsidR="00217642" w14:paraId="6EE136FA" w14:textId="77777777">
            <w:pPr>
              <w:rPr>
                <w:sz w:val="2"/>
              </w:rPr>
            </w:pPr>
          </w:p>
        </w:tc>
        <w:tc>
          <w:tcPr>
            <w:tcW w:w="440" w:type="dxa"/>
            <w:tcMar>
              <w:top w:w="0" w:type="dxa"/>
              <w:left w:w="0" w:type="dxa"/>
              <w:bottom w:w="0" w:type="dxa"/>
              <w:right w:w="0" w:type="dxa"/>
            </w:tcMar>
          </w:tcPr>
          <w:p w:rsidR="00217642" w14:paraId="51070A28" w14:textId="77777777">
            <w:pPr>
              <w:rPr>
                <w:sz w:val="2"/>
              </w:rPr>
            </w:pPr>
          </w:p>
        </w:tc>
      </w:tr>
      <w:tr w14:paraId="2FD8FE1A" w14:textId="77777777">
        <w:tblPrEx>
          <w:tblW w:w="0" w:type="auto"/>
          <w:tblInd w:w="880" w:type="dxa"/>
          <w:tblLayout w:type="fixed"/>
          <w:tblLook w:val="04A0"/>
        </w:tblPrEx>
        <w:trPr>
          <w:gridAfter w:val="1"/>
          <w:wAfter w:w="32" w:type="dxa"/>
          <w:trHeight w:val="2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217642" w14:paraId="0687422F" w14:textId="77777777">
            <w:pPr>
              <w:pStyle w:val="NormalNoContent"/>
            </w:pPr>
          </w:p>
        </w:tc>
        <w:tc>
          <w:tcPr>
            <w:tcW w:w="920" w:type="dxa"/>
            <w:tcMar>
              <w:top w:w="0" w:type="dxa"/>
              <w:left w:w="0" w:type="dxa"/>
              <w:bottom w:w="0" w:type="dxa"/>
              <w:right w:w="0" w:type="dxa"/>
            </w:tcMar>
          </w:tcPr>
          <w:p w:rsidR="00217642" w14:paraId="0E02BB1A" w14:textId="77777777">
            <w:pPr>
              <w:rPr>
                <w:sz w:val="2"/>
              </w:rPr>
            </w:pPr>
          </w:p>
        </w:tc>
        <w:tc>
          <w:tcPr>
            <w:tcW w:w="8000" w:type="dxa"/>
            <w:gridSpan w:val="2"/>
            <w:tcMar>
              <w:top w:w="0" w:type="dxa"/>
              <w:left w:w="0" w:type="dxa"/>
              <w:bottom w:w="0" w:type="dxa"/>
              <w:right w:w="0" w:type="dxa"/>
            </w:tcMar>
            <w:vAlign w:val="center"/>
          </w:tcPr>
          <w:p w:rsidR="00217642" w14:paraId="19D08680" w14:textId="77777777">
            <w:pPr>
              <w:pStyle w:val="CoverPropertyNameCover"/>
              <w:rPr>
                <w:lang w:val="fr-FR"/>
              </w:rPr>
            </w:pPr>
            <w:r>
              <w:rPr>
                <w:lang w:val="fr-FR"/>
              </w:rPr>
              <w:t>Commissaire aux Comptes</w:t>
            </w:r>
          </w:p>
        </w:tc>
        <w:tc>
          <w:tcPr>
            <w:tcW w:w="240" w:type="dxa"/>
            <w:tcMar>
              <w:top w:w="0" w:type="dxa"/>
              <w:left w:w="0" w:type="dxa"/>
              <w:bottom w:w="0" w:type="dxa"/>
              <w:right w:w="0" w:type="dxa"/>
            </w:tcMar>
          </w:tcPr>
          <w:p w:rsidR="00217642" w14:paraId="6FC49CDC" w14:textId="77777777">
            <w:pPr>
              <w:rPr>
                <w:sz w:val="2"/>
              </w:rPr>
            </w:pPr>
          </w:p>
        </w:tc>
        <w:tc>
          <w:tcPr>
            <w:tcW w:w="1260" w:type="dxa"/>
            <w:tcMar>
              <w:top w:w="0" w:type="dxa"/>
              <w:left w:w="0" w:type="dxa"/>
              <w:bottom w:w="0" w:type="dxa"/>
              <w:right w:w="0" w:type="dxa"/>
            </w:tcMar>
          </w:tcPr>
          <w:p w:rsidR="00217642" w14:paraId="64C2A53F" w14:textId="77777777">
            <w:pPr>
              <w:rPr>
                <w:sz w:val="2"/>
              </w:rPr>
            </w:pPr>
          </w:p>
        </w:tc>
        <w:tc>
          <w:tcPr>
            <w:tcW w:w="440" w:type="dxa"/>
            <w:tcMar>
              <w:top w:w="0" w:type="dxa"/>
              <w:left w:w="0" w:type="dxa"/>
              <w:bottom w:w="0" w:type="dxa"/>
              <w:right w:w="0" w:type="dxa"/>
            </w:tcMar>
          </w:tcPr>
          <w:p w:rsidR="00217642" w14:paraId="1A4A4F82" w14:textId="77777777">
            <w:pPr>
              <w:rPr>
                <w:sz w:val="2"/>
              </w:rPr>
            </w:pPr>
          </w:p>
        </w:tc>
      </w:tr>
      <w:tr w14:paraId="02963F08" w14:textId="77777777">
        <w:tblPrEx>
          <w:tblW w:w="0" w:type="auto"/>
          <w:tblInd w:w="880" w:type="dxa"/>
          <w:tblLayout w:type="fixed"/>
          <w:tblLook w:val="04A0"/>
        </w:tblPrEx>
        <w:trPr>
          <w:gridAfter w:val="1"/>
          <w:wAfter w:w="32" w:type="dxa"/>
          <w:trHeight w:val="2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217642" w14:paraId="3298F70D" w14:textId="77777777">
            <w:pPr>
              <w:pStyle w:val="NormalNoContent"/>
            </w:pPr>
          </w:p>
        </w:tc>
        <w:tc>
          <w:tcPr>
            <w:tcW w:w="920" w:type="dxa"/>
            <w:tcMar>
              <w:top w:w="0" w:type="dxa"/>
              <w:left w:w="0" w:type="dxa"/>
              <w:bottom w:w="0" w:type="dxa"/>
              <w:right w:w="0" w:type="dxa"/>
            </w:tcMar>
          </w:tcPr>
          <w:p w:rsidR="00217642" w14:paraId="314A6BC4" w14:textId="77777777">
            <w:pPr>
              <w:rPr>
                <w:sz w:val="2"/>
              </w:rPr>
            </w:pPr>
          </w:p>
        </w:tc>
        <w:tc>
          <w:tcPr>
            <w:tcW w:w="8000" w:type="dxa"/>
            <w:gridSpan w:val="2"/>
            <w:tcMar>
              <w:top w:w="0" w:type="dxa"/>
              <w:left w:w="0" w:type="dxa"/>
              <w:bottom w:w="0" w:type="dxa"/>
              <w:right w:w="0" w:type="dxa"/>
            </w:tcMar>
            <w:vAlign w:val="center"/>
          </w:tcPr>
          <w:p w:rsidR="00217642" w14:paraId="0F1500F8" w14:textId="77777777">
            <w:pPr>
              <w:pStyle w:val="CoverPropertyValue"/>
              <w:rPr>
                <w:b/>
                <w:lang w:val="fr-FR"/>
              </w:rPr>
            </w:pPr>
            <w:r>
              <w:rPr>
                <w:b/>
                <w:lang w:val="fr-FR"/>
              </w:rPr>
              <w:t>DELOITTE &amp; ASSOCIÉS</w:t>
            </w:r>
          </w:p>
        </w:tc>
        <w:tc>
          <w:tcPr>
            <w:tcW w:w="240" w:type="dxa"/>
            <w:tcMar>
              <w:top w:w="0" w:type="dxa"/>
              <w:left w:w="0" w:type="dxa"/>
              <w:bottom w:w="0" w:type="dxa"/>
              <w:right w:w="0" w:type="dxa"/>
            </w:tcMar>
          </w:tcPr>
          <w:p w:rsidR="00217642" w14:paraId="33D2D780" w14:textId="77777777">
            <w:pPr>
              <w:rPr>
                <w:sz w:val="2"/>
              </w:rPr>
            </w:pPr>
          </w:p>
        </w:tc>
        <w:tc>
          <w:tcPr>
            <w:tcW w:w="1260" w:type="dxa"/>
            <w:tcMar>
              <w:top w:w="0" w:type="dxa"/>
              <w:left w:w="0" w:type="dxa"/>
              <w:bottom w:w="0" w:type="dxa"/>
              <w:right w:w="0" w:type="dxa"/>
            </w:tcMar>
          </w:tcPr>
          <w:p w:rsidR="00217642" w14:paraId="3AA22630" w14:textId="77777777">
            <w:pPr>
              <w:rPr>
                <w:sz w:val="2"/>
              </w:rPr>
            </w:pPr>
          </w:p>
        </w:tc>
        <w:tc>
          <w:tcPr>
            <w:tcW w:w="440" w:type="dxa"/>
            <w:tcMar>
              <w:top w:w="0" w:type="dxa"/>
              <w:left w:w="0" w:type="dxa"/>
              <w:bottom w:w="0" w:type="dxa"/>
              <w:right w:w="0" w:type="dxa"/>
            </w:tcMar>
          </w:tcPr>
          <w:p w:rsidR="00217642" w14:paraId="799FCD5C" w14:textId="77777777">
            <w:pPr>
              <w:rPr>
                <w:sz w:val="2"/>
              </w:rPr>
            </w:pPr>
          </w:p>
        </w:tc>
      </w:tr>
      <w:tr w14:paraId="0BE26C1C" w14:textId="77777777">
        <w:tblPrEx>
          <w:tblW w:w="0" w:type="auto"/>
          <w:tblInd w:w="880" w:type="dxa"/>
          <w:tblLayout w:type="fixed"/>
          <w:tblLook w:val="04A0"/>
        </w:tblPrEx>
        <w:trPr>
          <w:gridAfter w:val="1"/>
          <w:wAfter w:w="32" w:type="dxa"/>
          <w:trHeight w:val="142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217642" w14:paraId="58FCCC14" w14:textId="77777777">
            <w:pPr>
              <w:pStyle w:val="NormalNoContent"/>
            </w:pPr>
          </w:p>
        </w:tc>
        <w:tc>
          <w:tcPr>
            <w:tcW w:w="920" w:type="dxa"/>
            <w:tcMar>
              <w:top w:w="0" w:type="dxa"/>
              <w:left w:w="0" w:type="dxa"/>
              <w:bottom w:w="0" w:type="dxa"/>
              <w:right w:w="0" w:type="dxa"/>
            </w:tcMar>
          </w:tcPr>
          <w:p w:rsidR="00217642" w14:paraId="752E019E" w14:textId="77777777">
            <w:pPr>
              <w:rPr>
                <w:sz w:val="2"/>
              </w:rPr>
            </w:pPr>
          </w:p>
        </w:tc>
        <w:tc>
          <w:tcPr>
            <w:tcW w:w="5640" w:type="dxa"/>
            <w:tcMar>
              <w:top w:w="0" w:type="dxa"/>
              <w:left w:w="0" w:type="dxa"/>
              <w:bottom w:w="0" w:type="dxa"/>
              <w:right w:w="0" w:type="dxa"/>
            </w:tcMar>
          </w:tcPr>
          <w:p w:rsidR="00217642" w14:paraId="0100FFE4" w14:textId="77777777">
            <w:pPr>
              <w:rPr>
                <w:sz w:val="2"/>
              </w:rPr>
            </w:pPr>
          </w:p>
        </w:tc>
        <w:tc>
          <w:tcPr>
            <w:tcW w:w="2360" w:type="dxa"/>
            <w:tcMar>
              <w:top w:w="0" w:type="dxa"/>
              <w:left w:w="0" w:type="dxa"/>
              <w:bottom w:w="0" w:type="dxa"/>
              <w:right w:w="0" w:type="dxa"/>
            </w:tcMar>
          </w:tcPr>
          <w:p w:rsidR="00217642" w14:paraId="1E657A1D" w14:textId="77777777">
            <w:pPr>
              <w:rPr>
                <w:sz w:val="2"/>
              </w:rPr>
            </w:pPr>
          </w:p>
        </w:tc>
        <w:tc>
          <w:tcPr>
            <w:tcW w:w="240" w:type="dxa"/>
            <w:tcMar>
              <w:top w:w="0" w:type="dxa"/>
              <w:left w:w="0" w:type="dxa"/>
              <w:bottom w:w="0" w:type="dxa"/>
              <w:right w:w="0" w:type="dxa"/>
            </w:tcMar>
          </w:tcPr>
          <w:p w:rsidR="00217642" w14:paraId="360A6B6D" w14:textId="77777777">
            <w:pPr>
              <w:rPr>
                <w:sz w:val="2"/>
              </w:rPr>
            </w:pPr>
          </w:p>
        </w:tc>
        <w:tc>
          <w:tcPr>
            <w:tcW w:w="1260" w:type="dxa"/>
            <w:tcMar>
              <w:top w:w="0" w:type="dxa"/>
              <w:left w:w="0" w:type="dxa"/>
              <w:bottom w:w="0" w:type="dxa"/>
              <w:right w:w="0" w:type="dxa"/>
            </w:tcMar>
          </w:tcPr>
          <w:p w:rsidR="00217642" w14:paraId="48C7FF1D" w14:textId="77777777">
            <w:pPr>
              <w:rPr>
                <w:sz w:val="2"/>
              </w:rPr>
            </w:pPr>
          </w:p>
        </w:tc>
        <w:tc>
          <w:tcPr>
            <w:tcW w:w="440" w:type="dxa"/>
            <w:tcMar>
              <w:top w:w="0" w:type="dxa"/>
              <w:left w:w="0" w:type="dxa"/>
              <w:bottom w:w="0" w:type="dxa"/>
              <w:right w:w="0" w:type="dxa"/>
            </w:tcMar>
          </w:tcPr>
          <w:p w:rsidR="00217642" w14:paraId="3B92DAD8" w14:textId="77777777">
            <w:pPr>
              <w:rPr>
                <w:sz w:val="2"/>
              </w:rPr>
            </w:pPr>
          </w:p>
        </w:tc>
      </w:tr>
      <w:tr w14:paraId="05A14548" w14:textId="77777777">
        <w:tblPrEx>
          <w:tblW w:w="0" w:type="auto"/>
          <w:tblInd w:w="880" w:type="dxa"/>
          <w:tblLayout w:type="fixed"/>
          <w:tblLook w:val="04A0"/>
        </w:tblPrEx>
        <w:trPr>
          <w:trHeight w:hRule="exact" w:val="105"/>
        </w:trPr>
        <w:tc>
          <w:tcPr>
            <w:tcW w:w="11000" w:type="dxa"/>
            <w:gridSpan w:val="8"/>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217642" w14:paraId="085A2745" w14:textId="77777777">
            <w:pPr>
              <w:pStyle w:val="NormalNoContent"/>
            </w:pPr>
          </w:p>
        </w:tc>
      </w:tr>
    </w:tbl>
    <w:p w:rsidR="00217642" w14:paraId="16EB8C03" w14:textId="77777777">
      <w:pPr>
        <w:spacing w:line="105" w:lineRule="exact"/>
        <w:rPr>
          <w:sz w:val="11"/>
        </w:rPr>
      </w:pPr>
      <w:r>
        <w:t xml:space="preserve"> </w:t>
      </w:r>
    </w:p>
    <w:p w:rsidR="00217642" w14:paraId="6567130C" w14:textId="77777777">
      <w:pPr>
        <w:ind w:left="10280" w:right="20"/>
        <w:rPr>
          <w:rFonts w:ascii="Arial" w:eastAsia="Arial" w:hAnsi="Arial" w:cs="Arial"/>
          <w:color w:val="232323"/>
          <w:sz w:val="16"/>
          <w:lang w:val="fr-FR"/>
        </w:rPr>
        <w:sectPr>
          <w:headerReference w:type="default" r:id="rId5"/>
          <w:footerReference w:type="default" r:id="rId6"/>
          <w:pgSz w:w="11900" w:h="16840"/>
          <w:pgMar w:top="0" w:right="0" w:bottom="0" w:left="0" w:header="0" w:footer="0" w:gutter="0"/>
          <w:cols w:space="720"/>
          <w:docGrid w:linePitch="360"/>
        </w:sectPr>
      </w:pPr>
      <w:bookmarkStart w:id="1" w:name="COVER_END"/>
      <w:bookmarkEnd w:id="1"/>
    </w:p>
    <w:p w:rsidR="00217642" w14:paraId="3E52A9E5" w14:textId="77777777">
      <w:pPr>
        <w:spacing w:line="15" w:lineRule="exact"/>
        <w:rPr>
          <w:sz w:val="2"/>
        </w:rPr>
      </w:pPr>
    </w:p>
    <w:p w:rsidR="00217642" w14:paraId="044C9DAC" w14:textId="77777777">
      <w:pPr>
        <w:pStyle w:val="TechnicalBookmark"/>
        <w:rPr>
          <w:lang w:val="fr-FR"/>
        </w:rPr>
      </w:pPr>
      <w:r>
        <w:rPr>
          <w:lang w:val="fr-FR"/>
        </w:rPr>
        <w:fldChar w:fldCharType="begin"/>
      </w:r>
      <w:r>
        <w:rPr>
          <w:lang w:val="fr-FR"/>
        </w:rPr>
        <w:instrText xml:space="preserve"> SET 462B3E37D3242A211D48D1A6BE6DCCDA "" </w:instrText>
      </w:r>
      <w:r>
        <w:rPr>
          <w:lang w:val="fr-FR"/>
        </w:rPr>
        <w:fldChar w:fldCharType="separate"/>
      </w:r>
      <w:bookmarkStart w:id="2" w:name="462B3E37D3242A211D48D1A6BE6DCCDA"/>
      <w:bookmarkEnd w:id="2"/>
      <w:r>
        <w:rPr>
          <w:lang w:val="fr-FR"/>
        </w:rPr>
        <w:fldChar w:fldCharType="end"/>
      </w:r>
    </w:p>
    <w:p w:rsidR="00217642" w14:paraId="0A497D0B" w14:textId="77777777">
      <w:pPr>
        <w:pStyle w:val="H1"/>
        <w:rPr>
          <w:lang w:val="fr-FR"/>
        </w:rPr>
      </w:pPr>
      <w:bookmarkStart w:id="3" w:name="Etat_du_patrimoine_en_EUR"/>
      <w:bookmarkEnd w:id="3"/>
      <w:r>
        <w:rPr>
          <w:lang w:val="fr-FR"/>
        </w:rPr>
        <w:t>Etat du patrimoine en EUR</w:t>
      </w:r>
    </w:p>
    <w:p w:rsidR="00217642" w14:paraId="404ED342" w14:textId="77777777">
      <w:pPr>
        <w:pStyle w:val="RefToc1"/>
        <w:rPr>
          <w:lang w:val="fr-FR"/>
        </w:rPr>
      </w:pPr>
      <w:bookmarkStart w:id="4" w:name="BK_6B6AB55AD17959C0B12AE6F48CF8C3BA"/>
      <w:bookmarkEnd w:id="4"/>
      <w:r>
        <w:rPr>
          <w:lang w:val="fr-FR"/>
        </w:rPr>
        <w:t>Etat du patrimoine en EUR</w:t>
      </w:r>
    </w:p>
    <w:p w:rsidR="00217642" w14:paraId="2B0B50A9" w14:textId="77777777">
      <w:pPr>
        <w:pStyle w:val="TechnicalBookmark"/>
        <w:rPr>
          <w:lang w:val="fr-FR"/>
        </w:rPr>
      </w:pPr>
      <w:r>
        <w:rPr>
          <w:lang w:val="fr-FR"/>
        </w:rPr>
        <w:fldChar w:fldCharType="begin"/>
      </w:r>
      <w:r>
        <w:rPr>
          <w:lang w:val="fr-FR"/>
        </w:rPr>
        <w:instrText xml:space="preserve"> SET 1C460A818EAA223A8E9DF42302304E79 "" </w:instrText>
      </w:r>
      <w:r>
        <w:rPr>
          <w:lang w:val="fr-FR"/>
        </w:rPr>
        <w:fldChar w:fldCharType="separate"/>
      </w:r>
      <w:bookmarkStart w:id="5" w:name="1C460A818EAA223A8E9DF42302304E79"/>
      <w:bookmarkEnd w:id="5"/>
      <w:r>
        <w:rPr>
          <w:lang w:val="fr-FR"/>
        </w:rPr>
        <w:fldChar w:fldCharType="end"/>
      </w:r>
    </w:p>
    <w:p w:rsidR="00217642" w14:paraId="6C223A62" w14:textId="77777777">
      <w:pPr>
        <w:pStyle w:val="TechnicalBookmark"/>
        <w:rPr>
          <w:lang w:val="fr-FR"/>
        </w:rPr>
      </w:pPr>
    </w:p>
    <w:tbl>
      <w:tblPr>
        <w:tblW w:w="5000" w:type="pct"/>
        <w:tblLayout w:type="fixed"/>
        <w:tblLook w:val="04A0"/>
      </w:tblPr>
      <w:tblGrid>
        <w:gridCol w:w="7472"/>
        <w:gridCol w:w="2150"/>
      </w:tblGrid>
      <w:tr w14:paraId="7DCF6623" w14:textId="77777777">
        <w:tblPrEx>
          <w:tblW w:w="5000" w:type="pct"/>
          <w:tblLayout w:type="fixed"/>
          <w:tblLook w:val="04A0"/>
        </w:tblPrEx>
        <w:trPr>
          <w:trHeight w:val="385"/>
        </w:trPr>
        <w:tc>
          <w:tcPr>
            <w:tcW w:w="80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17642" w14:paraId="7826BD61" w14:textId="77777777">
            <w:pPr>
              <w:pStyle w:val="EnteteTabFirstColBordureCentre"/>
              <w:rPr>
                <w:lang w:val="fr-FR"/>
              </w:rPr>
            </w:pPr>
            <w:r>
              <w:rPr>
                <w:lang w:val="fr-FR"/>
              </w:rPr>
              <w:t>Eléments de l'état du patrimoine</w:t>
            </w:r>
          </w:p>
        </w:tc>
        <w:tc>
          <w:tcPr>
            <w:tcW w:w="230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217642" w14:paraId="013C3524" w14:textId="77777777">
            <w:pPr>
              <w:pStyle w:val="EnteteTabLastColBordure"/>
              <w:spacing w:line="184" w:lineRule="exact"/>
              <w:rPr>
                <w:lang w:val="fr-FR"/>
              </w:rPr>
            </w:pPr>
            <w:r>
              <w:rPr>
                <w:lang w:val="fr-FR"/>
              </w:rPr>
              <w:t>Montant à l'arrêté périodique (*)</w:t>
            </w:r>
          </w:p>
        </w:tc>
      </w:tr>
      <w:tr w14:paraId="6D0A3985" w14:textId="77777777">
        <w:tblPrEx>
          <w:tblW w:w="5000" w:type="pct"/>
          <w:tblLayout w:type="fixed"/>
          <w:tblLook w:val="04A0"/>
        </w:tblPrEx>
        <w:trPr>
          <w:trHeight w:val="322"/>
        </w:trPr>
        <w:tc>
          <w:tcPr>
            <w:tcW w:w="8000" w:type="dxa"/>
            <w:tcBorders>
              <w:left w:val="single" w:sz="4" w:space="0" w:color="000000"/>
            </w:tcBorders>
            <w:tcMar>
              <w:top w:w="0" w:type="dxa"/>
              <w:left w:w="0" w:type="dxa"/>
              <w:bottom w:w="22" w:type="dxa"/>
              <w:right w:w="0" w:type="dxa"/>
            </w:tcMar>
            <w:vAlign w:val="center"/>
          </w:tcPr>
          <w:p w:rsidR="00217642" w14:paraId="188E5889" w14:textId="77777777">
            <w:pPr>
              <w:pStyle w:val="Tab1FirstColNonGras"/>
              <w:rPr>
                <w:lang w:val="fr-FR"/>
              </w:rPr>
            </w:pPr>
            <w:r>
              <w:rPr>
                <w:lang w:val="fr-FR"/>
              </w:rPr>
              <w:t>a) Titres financiers éligibles mentionnés au 1° du I de l'article L. 214-20 du code monétaire et financier</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27E73C8A" w14:textId="77777777">
            <w:pPr>
              <w:pStyle w:val="Tab1LastColNonGras"/>
              <w:rPr>
                <w:lang w:val="fr-FR"/>
              </w:rPr>
            </w:pPr>
            <w:r>
              <w:rPr>
                <w:lang w:val="fr-FR"/>
              </w:rPr>
              <w:t>1 782 539 625,98</w:t>
            </w:r>
          </w:p>
        </w:tc>
      </w:tr>
      <w:tr w14:paraId="5EFEAFC2" w14:textId="77777777">
        <w:tblPrEx>
          <w:tblW w:w="5000" w:type="pct"/>
          <w:tblLayout w:type="fixed"/>
          <w:tblLook w:val="04A0"/>
        </w:tblPrEx>
        <w:trPr>
          <w:trHeight w:val="322"/>
        </w:trPr>
        <w:tc>
          <w:tcPr>
            <w:tcW w:w="8000" w:type="dxa"/>
            <w:tcBorders>
              <w:left w:val="single" w:sz="4" w:space="0" w:color="000000"/>
            </w:tcBorders>
            <w:tcMar>
              <w:top w:w="0" w:type="dxa"/>
              <w:left w:w="0" w:type="dxa"/>
              <w:bottom w:w="22" w:type="dxa"/>
              <w:right w:w="0" w:type="dxa"/>
            </w:tcMar>
            <w:vAlign w:val="center"/>
          </w:tcPr>
          <w:p w:rsidR="00217642" w14:paraId="3C4D96C8" w14:textId="77777777">
            <w:pPr>
              <w:pStyle w:val="Tab1FirstColNonGras"/>
              <w:rPr>
                <w:lang w:val="fr-FR"/>
              </w:rPr>
            </w:pPr>
            <w:r>
              <w:rPr>
                <w:lang w:val="fr-FR"/>
              </w:rPr>
              <w:t>b) Avoirs bancaires</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079E4D0D" w14:textId="77777777">
            <w:pPr>
              <w:pStyle w:val="Tab1LastColNonGras"/>
              <w:rPr>
                <w:lang w:val="fr-FR"/>
              </w:rPr>
            </w:pPr>
            <w:r>
              <w:rPr>
                <w:lang w:val="fr-FR"/>
              </w:rPr>
              <w:t>117 947 286,75</w:t>
            </w:r>
          </w:p>
        </w:tc>
      </w:tr>
      <w:tr w14:paraId="11706C90" w14:textId="77777777">
        <w:tblPrEx>
          <w:tblW w:w="5000" w:type="pct"/>
          <w:tblLayout w:type="fixed"/>
          <w:tblLook w:val="04A0"/>
        </w:tblPrEx>
        <w:trPr>
          <w:trHeight w:val="322"/>
        </w:trPr>
        <w:tc>
          <w:tcPr>
            <w:tcW w:w="8000" w:type="dxa"/>
            <w:tcBorders>
              <w:left w:val="single" w:sz="4" w:space="0" w:color="000000"/>
            </w:tcBorders>
            <w:tcMar>
              <w:top w:w="0" w:type="dxa"/>
              <w:left w:w="0" w:type="dxa"/>
              <w:bottom w:w="22" w:type="dxa"/>
              <w:right w:w="0" w:type="dxa"/>
            </w:tcMar>
            <w:vAlign w:val="center"/>
          </w:tcPr>
          <w:p w:rsidR="00217642" w14:paraId="6BA97C9E" w14:textId="77777777">
            <w:pPr>
              <w:pStyle w:val="Tab1FirstColNonGras"/>
              <w:rPr>
                <w:lang w:val="fr-FR"/>
              </w:rPr>
            </w:pPr>
            <w:r>
              <w:rPr>
                <w:lang w:val="fr-FR"/>
              </w:rPr>
              <w:t>c) Autres actifs détenus par l'OPC</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601E9CC0" w14:textId="77777777">
            <w:pPr>
              <w:pStyle w:val="Tab1LastColNonGras"/>
              <w:rPr>
                <w:lang w:val="fr-FR"/>
              </w:rPr>
            </w:pPr>
            <w:r>
              <w:rPr>
                <w:lang w:val="fr-FR"/>
              </w:rPr>
              <w:t>18 251 731,94</w:t>
            </w:r>
          </w:p>
        </w:tc>
      </w:tr>
      <w:tr w14:paraId="750B86C3" w14:textId="77777777">
        <w:tblPrEx>
          <w:tblW w:w="5000" w:type="pct"/>
          <w:tblLayout w:type="fixed"/>
          <w:tblLook w:val="04A0"/>
        </w:tblPrEx>
        <w:trPr>
          <w:trHeight w:val="322"/>
        </w:trPr>
        <w:tc>
          <w:tcPr>
            <w:tcW w:w="8000" w:type="dxa"/>
            <w:tcBorders>
              <w:left w:val="single" w:sz="4" w:space="0" w:color="000000"/>
            </w:tcBorders>
            <w:tcMar>
              <w:top w:w="0" w:type="dxa"/>
              <w:left w:w="0" w:type="dxa"/>
              <w:bottom w:w="22" w:type="dxa"/>
              <w:right w:w="0" w:type="dxa"/>
            </w:tcMar>
            <w:vAlign w:val="center"/>
          </w:tcPr>
          <w:p w:rsidR="00217642" w14:paraId="210178A0" w14:textId="77777777">
            <w:pPr>
              <w:pStyle w:val="Tab1FirstColNonGras"/>
              <w:rPr>
                <w:lang w:val="fr-FR"/>
              </w:rPr>
            </w:pPr>
            <w:r>
              <w:rPr>
                <w:lang w:val="fr-FR"/>
              </w:rPr>
              <w:t>d) Total des actifs détenus par l'OPC (lignes a+b+c)</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507D6153" w14:textId="77777777">
            <w:pPr>
              <w:pStyle w:val="Tab1LastColNonGras"/>
              <w:rPr>
                <w:lang w:val="fr-FR"/>
              </w:rPr>
            </w:pPr>
            <w:r>
              <w:rPr>
                <w:lang w:val="fr-FR"/>
              </w:rPr>
              <w:t>1 918 738 644,67</w:t>
            </w:r>
          </w:p>
        </w:tc>
      </w:tr>
      <w:tr w14:paraId="42553DD3" w14:textId="77777777">
        <w:tblPrEx>
          <w:tblW w:w="5000" w:type="pct"/>
          <w:tblLayout w:type="fixed"/>
          <w:tblLook w:val="04A0"/>
        </w:tblPrEx>
        <w:trPr>
          <w:trHeight w:val="322"/>
        </w:trPr>
        <w:tc>
          <w:tcPr>
            <w:tcW w:w="8000" w:type="dxa"/>
            <w:tcBorders>
              <w:left w:val="single" w:sz="4" w:space="0" w:color="000000"/>
            </w:tcBorders>
            <w:tcMar>
              <w:top w:w="0" w:type="dxa"/>
              <w:left w:w="0" w:type="dxa"/>
              <w:bottom w:w="22" w:type="dxa"/>
              <w:right w:w="0" w:type="dxa"/>
            </w:tcMar>
            <w:vAlign w:val="center"/>
          </w:tcPr>
          <w:p w:rsidR="00217642" w14:paraId="563DF055" w14:textId="77777777">
            <w:pPr>
              <w:pStyle w:val="Tab1FirstColNonGras"/>
              <w:rPr>
                <w:lang w:val="fr-FR"/>
              </w:rPr>
            </w:pPr>
            <w:r>
              <w:rPr>
                <w:lang w:val="fr-FR"/>
              </w:rPr>
              <w:t>e) Passif</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2139D2B5" w14:textId="77777777">
            <w:pPr>
              <w:pStyle w:val="Tab1LastColNonGras"/>
              <w:rPr>
                <w:lang w:val="fr-FR"/>
              </w:rPr>
            </w:pPr>
            <w:r>
              <w:rPr>
                <w:lang w:val="fr-FR"/>
              </w:rPr>
              <w:t>-9 571 072,41</w:t>
            </w:r>
          </w:p>
        </w:tc>
      </w:tr>
      <w:tr w14:paraId="16FA2DF5" w14:textId="77777777">
        <w:tblPrEx>
          <w:tblW w:w="5000" w:type="pct"/>
          <w:tblLayout w:type="fixed"/>
          <w:tblLook w:val="04A0"/>
        </w:tblPrEx>
        <w:trPr>
          <w:trHeight w:val="322"/>
        </w:trPr>
        <w:tc>
          <w:tcPr>
            <w:tcW w:w="8000" w:type="dxa"/>
            <w:tcBorders>
              <w:left w:val="single" w:sz="4" w:space="0" w:color="000000"/>
              <w:bottom w:val="single" w:sz="4" w:space="0" w:color="000000"/>
            </w:tcBorders>
            <w:tcMar>
              <w:top w:w="0" w:type="dxa"/>
              <w:left w:w="0" w:type="dxa"/>
              <w:bottom w:w="22" w:type="dxa"/>
              <w:right w:w="0" w:type="dxa"/>
            </w:tcMar>
            <w:vAlign w:val="center"/>
          </w:tcPr>
          <w:p w:rsidR="00217642" w14:paraId="5B3199D9" w14:textId="77777777">
            <w:pPr>
              <w:pStyle w:val="Tab1FirstColNonGrasBordureDown"/>
              <w:rPr>
                <w:lang w:val="fr-FR"/>
              </w:rPr>
            </w:pPr>
            <w:r>
              <w:rPr>
                <w:lang w:val="fr-FR"/>
              </w:rPr>
              <w:t>f) Valeur nette d'inventaire (lignes d+e = actif net de l'OPC)</w:t>
            </w:r>
          </w:p>
        </w:tc>
        <w:tc>
          <w:tcPr>
            <w:tcW w:w="23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18E7FDA4" w14:textId="77777777">
            <w:pPr>
              <w:pStyle w:val="Tab1LastColNonGrasBordureDown"/>
              <w:rPr>
                <w:lang w:val="fr-FR"/>
              </w:rPr>
            </w:pPr>
            <w:r>
              <w:rPr>
                <w:lang w:val="fr-FR"/>
              </w:rPr>
              <w:t>1 909 167 572,26</w:t>
            </w:r>
          </w:p>
        </w:tc>
      </w:tr>
    </w:tbl>
    <w:p w:rsidR="00217642" w14:paraId="16C1DE62" w14:textId="77777777">
      <w:pPr>
        <w:pStyle w:val="TechnicalBookmark"/>
        <w:rPr>
          <w:sz w:val="2"/>
          <w:lang w:val="fr-FR"/>
        </w:rPr>
      </w:pPr>
    </w:p>
    <w:p w:rsidR="00217642" w14:paraId="267D08EE" w14:textId="77777777">
      <w:pPr>
        <w:pStyle w:val="TableNote"/>
        <w:spacing w:after="30"/>
        <w:rPr>
          <w:lang w:val="fr-FR"/>
        </w:rPr>
      </w:pPr>
      <w:r>
        <w:rPr>
          <w:lang w:val="fr-FR"/>
        </w:rPr>
        <w:t>(*) Les montants sont signés</w:t>
      </w:r>
    </w:p>
    <w:p w:rsidR="00217642" w14:paraId="25CC5633" w14:textId="77777777">
      <w:pPr>
        <w:pStyle w:val="BreakLine"/>
        <w:rPr>
          <w:lang w:val="fr-FR"/>
        </w:rPr>
      </w:pPr>
      <w:r>
        <w:rPr>
          <w:lang w:val="fr-FR"/>
        </w:rPr>
        <w:t xml:space="preserve"> </w:t>
      </w:r>
    </w:p>
    <w:p w:rsidR="00217642" w14:paraId="2B139DCC" w14:textId="77777777">
      <w:pPr>
        <w:pStyle w:val="TechnicalBookmark"/>
        <w:rPr>
          <w:lang w:val="fr-FR"/>
        </w:rPr>
      </w:pPr>
      <w:r>
        <w:rPr>
          <w:lang w:val="fr-FR"/>
        </w:rPr>
        <w:fldChar w:fldCharType="begin"/>
      </w:r>
      <w:r>
        <w:rPr>
          <w:lang w:val="fr-FR"/>
        </w:rPr>
        <w:instrText xml:space="preserve"> SET 144988BB0852BDC707FDF66EEC1E6AE9 "" </w:instrText>
      </w:r>
      <w:r>
        <w:rPr>
          <w:lang w:val="fr-FR"/>
        </w:rPr>
        <w:fldChar w:fldCharType="separate"/>
      </w:r>
      <w:bookmarkStart w:id="6" w:name="144988BB0852BDC707FDF66EEC1E6AE9"/>
      <w:bookmarkEnd w:id="6"/>
      <w:r>
        <w:rPr>
          <w:lang w:val="fr-FR"/>
        </w:rPr>
        <w:fldChar w:fldCharType="end"/>
      </w:r>
    </w:p>
    <w:p w:rsidR="00217642" w14:paraId="2A996896" w14:textId="77777777">
      <w:pPr>
        <w:pStyle w:val="H1SPACEBEFORE"/>
        <w:ind w:right="2400"/>
        <w:rPr>
          <w:lang w:val="fr-FR"/>
        </w:rPr>
      </w:pPr>
      <w:r>
        <w:rPr>
          <w:lang w:val="fr-FR"/>
        </w:rPr>
        <w:t>|</w:t>
      </w:r>
    </w:p>
    <w:p w:rsidR="00217642" w14:paraId="5A4E1549" w14:textId="77777777">
      <w:pPr>
        <w:pStyle w:val="H1"/>
        <w:rPr>
          <w:lang w:val="fr-FR"/>
        </w:rPr>
      </w:pPr>
      <w:bookmarkStart w:id="7" w:name="Nombre_de_parts_en_circulation_et_valeur"/>
      <w:bookmarkEnd w:id="7"/>
      <w:r>
        <w:rPr>
          <w:lang w:val="fr-FR"/>
        </w:rPr>
        <w:t>Nombre de parts en circulation et valeur nette d'inventaire par part</w:t>
      </w:r>
    </w:p>
    <w:p w:rsidR="00217642" w14:paraId="009386B6" w14:textId="77777777">
      <w:pPr>
        <w:pStyle w:val="RefToc1"/>
        <w:rPr>
          <w:lang w:val="fr-FR"/>
        </w:rPr>
      </w:pPr>
      <w:bookmarkStart w:id="8" w:name="BK_5FC29098830DA85CB78F6B7A7A369631"/>
      <w:bookmarkEnd w:id="8"/>
      <w:r>
        <w:rPr>
          <w:lang w:val="fr-FR"/>
        </w:rPr>
        <w:t>Nombre de parts en circulation et valeur nette d'inventaire par part</w:t>
      </w:r>
    </w:p>
    <w:p w:rsidR="00217642" w14:paraId="36A3AAE4" w14:textId="77777777">
      <w:pPr>
        <w:pStyle w:val="TechnicalBookmark"/>
        <w:rPr>
          <w:lang w:val="fr-FR"/>
        </w:rPr>
      </w:pPr>
      <w:r>
        <w:rPr>
          <w:lang w:val="fr-FR"/>
        </w:rPr>
        <w:fldChar w:fldCharType="begin"/>
      </w:r>
      <w:r>
        <w:rPr>
          <w:lang w:val="fr-FR"/>
        </w:rPr>
        <w:instrText xml:space="preserve"> SET 65CF20A2EFA0F076CAEB15FE29710862 "" </w:instrText>
      </w:r>
      <w:r>
        <w:rPr>
          <w:lang w:val="fr-FR"/>
        </w:rPr>
        <w:fldChar w:fldCharType="separate"/>
      </w:r>
      <w:bookmarkStart w:id="9" w:name="65CF20A2EFA0F076CAEB15FE29710862"/>
      <w:bookmarkEnd w:id="9"/>
      <w:r>
        <w:rPr>
          <w:lang w:val="fr-FR"/>
        </w:rPr>
        <w:fldChar w:fldCharType="end"/>
      </w:r>
    </w:p>
    <w:p w:rsidR="00217642" w14:paraId="3FDFBE34" w14:textId="77777777">
      <w:pPr>
        <w:pStyle w:val="TechnicalBookmark"/>
        <w:rPr>
          <w:lang w:val="fr-FR"/>
        </w:rPr>
      </w:pPr>
    </w:p>
    <w:tbl>
      <w:tblPr>
        <w:tblW w:w="5000" w:type="pct"/>
        <w:tblLayout w:type="fixed"/>
        <w:tblLook w:val="04A0"/>
      </w:tblPr>
      <w:tblGrid>
        <w:gridCol w:w="3726"/>
        <w:gridCol w:w="1127"/>
        <w:gridCol w:w="1592"/>
        <w:gridCol w:w="1592"/>
        <w:gridCol w:w="1585"/>
      </w:tblGrid>
      <w:tr w14:paraId="25E48A2E" w14:textId="77777777">
        <w:tblPrEx>
          <w:tblW w:w="5000" w:type="pct"/>
          <w:tblLayout w:type="fixed"/>
          <w:tblLook w:val="04A0"/>
        </w:tblPrEx>
        <w:trPr>
          <w:trHeight w:val="385"/>
        </w:trPr>
        <w:tc>
          <w:tcPr>
            <w:tcW w:w="40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17642" w14:paraId="059099E0" w14:textId="77777777">
            <w:pPr>
              <w:pStyle w:val="EnteteTabFirstColBordureCentre"/>
              <w:rPr>
                <w:lang w:val="fr-FR"/>
              </w:rPr>
            </w:pPr>
            <w:r>
              <w:rPr>
                <w:lang w:val="fr-FR"/>
              </w:rPr>
              <w:t>Part</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217642" w14:paraId="176BD6B5" w14:textId="77777777">
            <w:pPr>
              <w:pStyle w:val="EnteteTabMiddleColBordure"/>
              <w:rPr>
                <w:lang w:val="fr-FR"/>
              </w:rPr>
            </w:pPr>
            <w:r>
              <w:rPr>
                <w:lang w:val="fr-FR"/>
              </w:rPr>
              <w:t>Type de part</w:t>
            </w:r>
          </w:p>
        </w:tc>
        <w:tc>
          <w:tcPr>
            <w:tcW w:w="17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217642" w14:paraId="1F18974D" w14:textId="77777777">
            <w:pPr>
              <w:pStyle w:val="EnteteTabMiddleColBordure"/>
              <w:rPr>
                <w:lang w:val="fr-FR"/>
              </w:rPr>
            </w:pPr>
            <w:r>
              <w:rPr>
                <w:lang w:val="fr-FR"/>
              </w:rPr>
              <w:t>Actif net de la part</w:t>
            </w:r>
          </w:p>
        </w:tc>
        <w:tc>
          <w:tcPr>
            <w:tcW w:w="17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217642" w14:paraId="0D712BA2" w14:textId="77777777">
            <w:pPr>
              <w:pStyle w:val="EnteteTabMiddleColBordure"/>
              <w:spacing w:line="184" w:lineRule="exact"/>
              <w:rPr>
                <w:lang w:val="fr-FR"/>
              </w:rPr>
            </w:pPr>
            <w:r>
              <w:rPr>
                <w:lang w:val="fr-FR"/>
              </w:rPr>
              <w:t>Nombre de parts en circulation</w:t>
            </w:r>
          </w:p>
        </w:tc>
        <w:tc>
          <w:tcPr>
            <w:tcW w:w="170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217642" w14:paraId="49A3A457" w14:textId="77777777">
            <w:pPr>
              <w:pStyle w:val="EnteteTabLastColBordure"/>
              <w:spacing w:line="184" w:lineRule="exact"/>
              <w:rPr>
                <w:lang w:val="fr-FR"/>
              </w:rPr>
            </w:pPr>
            <w:r>
              <w:rPr>
                <w:lang w:val="fr-FR"/>
              </w:rPr>
              <w:t>Valeur nette d'inventaire par part</w:t>
            </w:r>
          </w:p>
        </w:tc>
      </w:tr>
      <w:tr w14:paraId="18ACF8FF" w14:textId="77777777">
        <w:tblPrEx>
          <w:tblW w:w="5000" w:type="pct"/>
          <w:tblLayout w:type="fixed"/>
          <w:tblLook w:val="04A0"/>
        </w:tblPrEx>
        <w:trPr>
          <w:trHeight w:val="362"/>
        </w:trPr>
        <w:tc>
          <w:tcPr>
            <w:tcW w:w="4000" w:type="dxa"/>
            <w:tcBorders>
              <w:left w:val="single" w:sz="4" w:space="0" w:color="000000"/>
              <w:bottom w:val="single" w:sz="4" w:space="0" w:color="000000"/>
            </w:tcBorders>
            <w:tcMar>
              <w:top w:w="0" w:type="dxa"/>
              <w:left w:w="0" w:type="dxa"/>
              <w:bottom w:w="22" w:type="dxa"/>
              <w:right w:w="0" w:type="dxa"/>
            </w:tcMar>
            <w:vAlign w:val="center"/>
          </w:tcPr>
          <w:p w:rsidR="00217642" w14:paraId="4B95C1C1" w14:textId="77777777">
            <w:pPr>
              <w:pStyle w:val="Tab1FirstColNonGrasBordureDown"/>
              <w:rPr>
                <w:lang w:val="fr-FR"/>
              </w:rPr>
            </w:pPr>
            <w:r>
              <w:rPr>
                <w:lang w:val="fr-FR"/>
              </w:rPr>
              <w:t>Amundi Euro Equity ESR N C en EUR</w:t>
            </w:r>
          </w:p>
        </w:tc>
        <w:tc>
          <w:tcPr>
            <w:tcW w:w="12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4B36E80C" w14:textId="77777777">
            <w:pPr>
              <w:pStyle w:val="Tab1MiddleColNonGrasBordureDownCentre"/>
              <w:rPr>
                <w:lang w:val="fr-FR"/>
              </w:rPr>
            </w:pPr>
            <w:r>
              <w:rPr>
                <w:lang w:val="fr-FR"/>
              </w:rPr>
              <w:t>C</w:t>
            </w:r>
          </w:p>
        </w:tc>
        <w:tc>
          <w:tcPr>
            <w:tcW w:w="17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1470F385" w14:textId="77777777">
            <w:pPr>
              <w:pStyle w:val="Tab1MiddleColNonGrasBordureDown"/>
              <w:rPr>
                <w:lang w:val="fr-FR"/>
              </w:rPr>
            </w:pPr>
            <w:r>
              <w:rPr>
                <w:lang w:val="fr-FR"/>
              </w:rPr>
              <w:t>567 847 715,20</w:t>
            </w:r>
          </w:p>
        </w:tc>
        <w:tc>
          <w:tcPr>
            <w:tcW w:w="17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4C3B0304" w14:textId="77777777">
            <w:pPr>
              <w:pStyle w:val="Tab1MiddleColNonGrasBordureDown"/>
              <w:rPr>
                <w:lang w:val="fr-FR"/>
              </w:rPr>
            </w:pPr>
            <w:r>
              <w:rPr>
                <w:lang w:val="fr-FR"/>
              </w:rPr>
              <w:t>2 375 266,487</w:t>
            </w:r>
          </w:p>
        </w:tc>
        <w:tc>
          <w:tcPr>
            <w:tcW w:w="17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0EEF9828" w14:textId="77777777">
            <w:pPr>
              <w:pStyle w:val="Tab1LastColNonGrasBordureDown"/>
              <w:rPr>
                <w:lang w:val="fr-FR"/>
              </w:rPr>
            </w:pPr>
            <w:r>
              <w:rPr>
                <w:lang w:val="fr-FR"/>
              </w:rPr>
              <w:t>239,066</w:t>
            </w:r>
          </w:p>
        </w:tc>
      </w:tr>
      <w:tr w14:paraId="661A8147" w14:textId="77777777">
        <w:tblPrEx>
          <w:tblW w:w="5000" w:type="pct"/>
          <w:tblLayout w:type="fixed"/>
          <w:tblLook w:val="04A0"/>
        </w:tblPrEx>
        <w:trPr>
          <w:trHeight w:val="362"/>
        </w:trPr>
        <w:tc>
          <w:tcPr>
            <w:tcW w:w="4000" w:type="dxa"/>
            <w:tcBorders>
              <w:left w:val="single" w:sz="4" w:space="0" w:color="000000"/>
              <w:bottom w:val="single" w:sz="4" w:space="0" w:color="000000"/>
            </w:tcBorders>
            <w:tcMar>
              <w:top w:w="0" w:type="dxa"/>
              <w:left w:w="0" w:type="dxa"/>
              <w:bottom w:w="22" w:type="dxa"/>
              <w:right w:w="0" w:type="dxa"/>
            </w:tcMar>
            <w:vAlign w:val="center"/>
          </w:tcPr>
          <w:p w:rsidR="00217642" w14:paraId="3ED90689" w14:textId="77777777">
            <w:pPr>
              <w:pStyle w:val="Tab1FirstColNonGrasBordureDown"/>
              <w:rPr>
                <w:lang w:val="fr-FR"/>
              </w:rPr>
            </w:pPr>
            <w:r>
              <w:rPr>
                <w:lang w:val="fr-FR"/>
              </w:rPr>
              <w:t>Amundi Euro Equity ESR S C en EUR</w:t>
            </w:r>
          </w:p>
        </w:tc>
        <w:tc>
          <w:tcPr>
            <w:tcW w:w="12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26DC7C94" w14:textId="77777777">
            <w:pPr>
              <w:pStyle w:val="Tab1MiddleColNonGrasBordureDownCentre"/>
              <w:rPr>
                <w:lang w:val="fr-FR"/>
              </w:rPr>
            </w:pPr>
            <w:r>
              <w:rPr>
                <w:lang w:val="fr-FR"/>
              </w:rPr>
              <w:t>C</w:t>
            </w:r>
          </w:p>
        </w:tc>
        <w:tc>
          <w:tcPr>
            <w:tcW w:w="17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73A40631" w14:textId="77777777">
            <w:pPr>
              <w:pStyle w:val="Tab1MiddleColNonGrasBordureDown"/>
              <w:rPr>
                <w:lang w:val="fr-FR"/>
              </w:rPr>
            </w:pPr>
            <w:r>
              <w:rPr>
                <w:lang w:val="fr-FR"/>
              </w:rPr>
              <w:t>1 341 319 857,06</w:t>
            </w:r>
          </w:p>
        </w:tc>
        <w:tc>
          <w:tcPr>
            <w:tcW w:w="17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768E6A20" w14:textId="77777777">
            <w:pPr>
              <w:pStyle w:val="Tab1MiddleColNonGrasBordureDown"/>
              <w:rPr>
                <w:lang w:val="fr-FR"/>
              </w:rPr>
            </w:pPr>
            <w:r>
              <w:rPr>
                <w:lang w:val="fr-FR"/>
              </w:rPr>
              <w:t>6 293 609,148</w:t>
            </w:r>
          </w:p>
        </w:tc>
        <w:tc>
          <w:tcPr>
            <w:tcW w:w="17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508A5638" w14:textId="77777777">
            <w:pPr>
              <w:pStyle w:val="Tab1LastColNonGrasBordureDown"/>
              <w:rPr>
                <w:lang w:val="fr-FR"/>
              </w:rPr>
            </w:pPr>
            <w:r>
              <w:rPr>
                <w:lang w:val="fr-FR"/>
              </w:rPr>
              <w:t>213,124</w:t>
            </w:r>
          </w:p>
        </w:tc>
      </w:tr>
    </w:tbl>
    <w:p w:rsidR="00217642" w14:paraId="21DE5FF4" w14:textId="77777777">
      <w:pPr>
        <w:pStyle w:val="TechnicalBookmark"/>
        <w:rPr>
          <w:sz w:val="2"/>
          <w:lang w:val="fr-FR"/>
        </w:rPr>
        <w:sectPr>
          <w:headerReference w:type="default" r:id="rId7"/>
          <w:footerReference w:type="default" r:id="rId8"/>
          <w:pgSz w:w="11900" w:h="16840"/>
          <w:pgMar w:top="2154" w:right="1134" w:bottom="1134" w:left="1134" w:header="400" w:footer="400" w:gutter="0"/>
          <w:cols w:space="720"/>
        </w:sectPr>
      </w:pPr>
    </w:p>
    <w:p w:rsidR="00217642" w14:paraId="6B13E157" w14:textId="77777777">
      <w:pPr>
        <w:spacing w:line="15" w:lineRule="exact"/>
        <w:rPr>
          <w:sz w:val="2"/>
        </w:rPr>
      </w:pPr>
    </w:p>
    <w:p w:rsidR="00217642" w14:paraId="74B8AE4E" w14:textId="77777777">
      <w:pPr>
        <w:pStyle w:val="TechnicalBookmark"/>
        <w:rPr>
          <w:lang w:val="fr-FR"/>
        </w:rPr>
      </w:pPr>
      <w:r>
        <w:rPr>
          <w:lang w:val="fr-FR"/>
        </w:rPr>
        <w:fldChar w:fldCharType="begin"/>
      </w:r>
      <w:r>
        <w:rPr>
          <w:lang w:val="fr-FR"/>
        </w:rPr>
        <w:instrText xml:space="preserve"> SET FDD958B3F37F482FEECEB426FE620011 "" </w:instrText>
      </w:r>
      <w:r>
        <w:rPr>
          <w:lang w:val="fr-FR"/>
        </w:rPr>
        <w:fldChar w:fldCharType="separate"/>
      </w:r>
      <w:bookmarkStart w:id="10" w:name="FDD958B3F37F482FEECEB426FE620011"/>
      <w:bookmarkEnd w:id="10"/>
      <w:r>
        <w:rPr>
          <w:lang w:val="fr-FR"/>
        </w:rPr>
        <w:fldChar w:fldCharType="end"/>
      </w:r>
    </w:p>
    <w:p w:rsidR="00217642" w14:paraId="6C03CF29" w14:textId="77777777">
      <w:pPr>
        <w:pStyle w:val="H1"/>
        <w:rPr>
          <w:lang w:val="fr-FR"/>
        </w:rPr>
      </w:pPr>
      <w:bookmarkStart w:id="11" w:name="Eléments_du_portefeuille_titres"/>
      <w:bookmarkEnd w:id="11"/>
      <w:r>
        <w:rPr>
          <w:lang w:val="fr-FR"/>
        </w:rPr>
        <w:t>Eléments du portefeuille titres</w:t>
      </w:r>
    </w:p>
    <w:p w:rsidR="00217642" w14:paraId="692F363A" w14:textId="77777777">
      <w:pPr>
        <w:pStyle w:val="RefToc1"/>
        <w:rPr>
          <w:lang w:val="fr-FR"/>
        </w:rPr>
      </w:pPr>
      <w:bookmarkStart w:id="12" w:name="BK_087A59EF53C1FBD2097E123C1ABCE783"/>
      <w:bookmarkEnd w:id="12"/>
      <w:r>
        <w:rPr>
          <w:lang w:val="fr-FR"/>
        </w:rPr>
        <w:t>Eléments du portefeuille titres</w:t>
      </w:r>
    </w:p>
    <w:p w:rsidR="00217642" w14:paraId="53404349" w14:textId="77777777">
      <w:pPr>
        <w:pStyle w:val="TechnicalBookmark"/>
        <w:rPr>
          <w:lang w:val="fr-FR"/>
        </w:rPr>
      </w:pPr>
      <w:r>
        <w:rPr>
          <w:lang w:val="fr-FR"/>
        </w:rPr>
        <w:fldChar w:fldCharType="begin"/>
      </w:r>
      <w:r>
        <w:rPr>
          <w:lang w:val="fr-FR"/>
        </w:rPr>
        <w:instrText xml:space="preserve"> SET EEF0A8DF17A7A2774148883A657EE825 "" </w:instrText>
      </w:r>
      <w:r>
        <w:rPr>
          <w:lang w:val="fr-FR"/>
        </w:rPr>
        <w:fldChar w:fldCharType="separate"/>
      </w:r>
      <w:bookmarkStart w:id="13" w:name="EEF0A8DF17A7A2774148883A657EE825"/>
      <w:bookmarkEnd w:id="13"/>
      <w:r>
        <w:rPr>
          <w:lang w:val="fr-FR"/>
        </w:rPr>
        <w:fldChar w:fldCharType="end"/>
      </w:r>
    </w:p>
    <w:p w:rsidR="00217642" w14:paraId="636216CB" w14:textId="77777777">
      <w:pPr>
        <w:pStyle w:val="TechnicalBookmark"/>
        <w:rPr>
          <w:lang w:val="fr-FR"/>
        </w:rPr>
      </w:pPr>
    </w:p>
    <w:tbl>
      <w:tblPr>
        <w:tblW w:w="5000" w:type="pct"/>
        <w:tblLayout w:type="fixed"/>
        <w:tblLook w:val="04A0"/>
      </w:tblPr>
      <w:tblGrid>
        <w:gridCol w:w="5730"/>
        <w:gridCol w:w="1950"/>
        <w:gridCol w:w="1942"/>
      </w:tblGrid>
      <w:tr w14:paraId="11C6EFC8" w14:textId="77777777">
        <w:tblPrEx>
          <w:tblW w:w="5000" w:type="pct"/>
          <w:tblLayout w:type="fixed"/>
          <w:tblLook w:val="04A0"/>
        </w:tblPrEx>
        <w:trPr>
          <w:trHeight w:val="385"/>
        </w:trPr>
        <w:tc>
          <w:tcPr>
            <w:tcW w:w="614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17642" w14:paraId="45114A54" w14:textId="77777777">
            <w:pPr>
              <w:pStyle w:val="EnteteTabFirstColBordureCentre"/>
              <w:rPr>
                <w:lang w:val="fr-FR"/>
              </w:rPr>
            </w:pPr>
            <w:r>
              <w:rPr>
                <w:lang w:val="fr-FR"/>
              </w:rPr>
              <w:t>Eléments du portefeuille titres</w:t>
            </w:r>
          </w:p>
        </w:tc>
        <w:tc>
          <w:tcPr>
            <w:tcW w:w="20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217642" w14:paraId="435D5786" w14:textId="77777777">
            <w:pPr>
              <w:pStyle w:val="EnteteTabMiddleColBordure"/>
              <w:rPr>
                <w:lang w:val="fr-FR"/>
              </w:rPr>
            </w:pPr>
            <w:r>
              <w:rPr>
                <w:lang w:val="fr-FR"/>
              </w:rPr>
              <w:t>Pourcentage actif net (*)</w:t>
            </w:r>
          </w:p>
        </w:tc>
        <w:tc>
          <w:tcPr>
            <w:tcW w:w="208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217642" w14:paraId="6EF395CE" w14:textId="77777777">
            <w:pPr>
              <w:pStyle w:val="EnteteTabLastColBordure"/>
              <w:spacing w:line="184" w:lineRule="exact"/>
              <w:rPr>
                <w:lang w:val="fr-FR"/>
              </w:rPr>
            </w:pPr>
            <w:r>
              <w:rPr>
                <w:lang w:val="fr-FR"/>
              </w:rPr>
              <w:t>Pourcentage total des actifs (**)</w:t>
            </w:r>
          </w:p>
        </w:tc>
      </w:tr>
      <w:tr w14:paraId="13516E46" w14:textId="77777777">
        <w:tblPrEx>
          <w:tblW w:w="5000" w:type="pct"/>
          <w:tblLayout w:type="fixed"/>
          <w:tblLook w:val="04A0"/>
        </w:tblPrEx>
        <w:trPr>
          <w:trHeight w:val="542"/>
        </w:trPr>
        <w:tc>
          <w:tcPr>
            <w:tcW w:w="6140" w:type="dxa"/>
            <w:tcBorders>
              <w:left w:val="single" w:sz="4" w:space="0" w:color="000000"/>
            </w:tcBorders>
            <w:tcMar>
              <w:top w:w="0" w:type="dxa"/>
              <w:left w:w="0" w:type="dxa"/>
              <w:bottom w:w="22" w:type="dxa"/>
              <w:right w:w="0" w:type="dxa"/>
            </w:tcMar>
            <w:vAlign w:val="center"/>
          </w:tcPr>
          <w:p w:rsidR="00217642" w14:paraId="17E98D85" w14:textId="77777777">
            <w:pPr>
              <w:pStyle w:val="Tab1FirstColNonGras"/>
              <w:rPr>
                <w:lang w:val="fr-FR"/>
              </w:rPr>
            </w:pPr>
            <w:r>
              <w:rPr>
                <w:lang w:val="fr-FR"/>
              </w:rPr>
              <w:t>A) Les titres financiers éligibles et les instruments du marché monétaire admis à la négociation sur un marché réglementé au sens de l'article L. 422-1 du code monétaire et financier.</w:t>
            </w:r>
          </w:p>
        </w:tc>
        <w:tc>
          <w:tcPr>
            <w:tcW w:w="2080" w:type="dxa"/>
            <w:tcBorders>
              <w:left w:val="single" w:sz="4" w:space="0" w:color="000000"/>
              <w:right w:val="single" w:sz="4" w:space="0" w:color="000000"/>
            </w:tcBorders>
            <w:tcMar>
              <w:top w:w="0" w:type="dxa"/>
              <w:left w:w="0" w:type="dxa"/>
              <w:bottom w:w="0" w:type="dxa"/>
              <w:right w:w="0" w:type="dxa"/>
            </w:tcMar>
            <w:vAlign w:val="center"/>
          </w:tcPr>
          <w:p w:rsidR="00217642" w14:paraId="75E6F431" w14:textId="77777777">
            <w:pPr>
              <w:pStyle w:val="Tab1MiddleColNonGras"/>
              <w:rPr>
                <w:lang w:val="fr-FR"/>
              </w:rPr>
            </w:pPr>
            <w:r>
              <w:rPr>
                <w:lang w:val="fr-FR"/>
              </w:rPr>
              <w:t>92,18</w:t>
            </w:r>
          </w:p>
        </w:tc>
        <w:tc>
          <w:tcPr>
            <w:tcW w:w="2080" w:type="dxa"/>
            <w:tcBorders>
              <w:left w:val="single" w:sz="4" w:space="0" w:color="000000"/>
              <w:right w:val="single" w:sz="4" w:space="0" w:color="000000"/>
            </w:tcBorders>
            <w:tcMar>
              <w:top w:w="0" w:type="dxa"/>
              <w:left w:w="0" w:type="dxa"/>
              <w:bottom w:w="0" w:type="dxa"/>
              <w:right w:w="0" w:type="dxa"/>
            </w:tcMar>
            <w:vAlign w:val="center"/>
          </w:tcPr>
          <w:p w:rsidR="00217642" w14:paraId="3832E394" w14:textId="77777777">
            <w:pPr>
              <w:pStyle w:val="Tab1LastColNonGras"/>
              <w:rPr>
                <w:lang w:val="fr-FR"/>
              </w:rPr>
            </w:pPr>
            <w:r>
              <w:rPr>
                <w:lang w:val="fr-FR"/>
              </w:rPr>
              <w:t>91,72</w:t>
            </w:r>
          </w:p>
        </w:tc>
      </w:tr>
      <w:tr w14:paraId="33B5A1CD" w14:textId="77777777">
        <w:tblPrEx>
          <w:tblW w:w="5000" w:type="pct"/>
          <w:tblLayout w:type="fixed"/>
          <w:tblLook w:val="04A0"/>
        </w:tblPrEx>
        <w:trPr>
          <w:trHeight w:hRule="exact" w:val="62"/>
        </w:trPr>
        <w:tc>
          <w:tcPr>
            <w:tcW w:w="6140" w:type="dxa"/>
            <w:tcBorders>
              <w:left w:val="single" w:sz="4" w:space="0" w:color="000000"/>
            </w:tcBorders>
            <w:tcMar>
              <w:top w:w="0" w:type="dxa"/>
              <w:left w:w="0" w:type="dxa"/>
              <w:bottom w:w="22" w:type="dxa"/>
              <w:right w:w="0" w:type="dxa"/>
            </w:tcMar>
            <w:vAlign w:val="center"/>
          </w:tcPr>
          <w:p w:rsidR="00217642" w14:paraId="36002E2D" w14:textId="77777777">
            <w:pPr>
              <w:pStyle w:val="Tab1FirstColNonGrasNoContent"/>
              <w:rPr>
                <w:sz w:val="16"/>
                <w:lang w:val="fr-FR"/>
              </w:rPr>
            </w:pPr>
          </w:p>
        </w:tc>
        <w:tc>
          <w:tcPr>
            <w:tcW w:w="2080" w:type="dxa"/>
            <w:tcBorders>
              <w:left w:val="single" w:sz="4" w:space="0" w:color="000000"/>
              <w:right w:val="single" w:sz="4" w:space="0" w:color="000000"/>
            </w:tcBorders>
            <w:tcMar>
              <w:top w:w="0" w:type="dxa"/>
              <w:left w:w="0" w:type="dxa"/>
              <w:bottom w:w="0" w:type="dxa"/>
              <w:right w:w="0" w:type="dxa"/>
            </w:tcMar>
            <w:vAlign w:val="center"/>
          </w:tcPr>
          <w:p w:rsidR="00217642" w14:paraId="3FF83769" w14:textId="77777777">
            <w:pPr>
              <w:pStyle w:val="Tab1MiddleColNonGrasNoContent"/>
              <w:rPr>
                <w:sz w:val="16"/>
                <w:lang w:val="fr-FR"/>
              </w:rPr>
            </w:pPr>
          </w:p>
        </w:tc>
        <w:tc>
          <w:tcPr>
            <w:tcW w:w="2080" w:type="dxa"/>
            <w:tcBorders>
              <w:left w:val="single" w:sz="4" w:space="0" w:color="000000"/>
              <w:right w:val="single" w:sz="4" w:space="0" w:color="000000"/>
            </w:tcBorders>
            <w:tcMar>
              <w:top w:w="0" w:type="dxa"/>
              <w:left w:w="0" w:type="dxa"/>
              <w:bottom w:w="0" w:type="dxa"/>
              <w:right w:w="0" w:type="dxa"/>
            </w:tcMar>
            <w:vAlign w:val="center"/>
          </w:tcPr>
          <w:p w:rsidR="00217642" w14:paraId="3072806D" w14:textId="77777777">
            <w:pPr>
              <w:pStyle w:val="Tab1LastColNonGrasNoContent"/>
              <w:rPr>
                <w:sz w:val="16"/>
                <w:lang w:val="fr-FR"/>
              </w:rPr>
            </w:pPr>
          </w:p>
        </w:tc>
      </w:tr>
      <w:tr w14:paraId="60E57BFA" w14:textId="77777777">
        <w:tblPrEx>
          <w:tblW w:w="5000" w:type="pct"/>
          <w:tblLayout w:type="fixed"/>
          <w:tblLook w:val="04A0"/>
        </w:tblPrEx>
        <w:trPr>
          <w:trHeight w:val="902"/>
        </w:trPr>
        <w:tc>
          <w:tcPr>
            <w:tcW w:w="6140" w:type="dxa"/>
            <w:tcBorders>
              <w:left w:val="single" w:sz="4" w:space="0" w:color="000000"/>
              <w:bottom w:val="single" w:sz="4" w:space="0" w:color="000000"/>
            </w:tcBorders>
            <w:tcMar>
              <w:top w:w="0" w:type="dxa"/>
              <w:left w:w="0" w:type="dxa"/>
              <w:bottom w:w="22" w:type="dxa"/>
              <w:right w:w="0" w:type="dxa"/>
            </w:tcMar>
            <w:vAlign w:val="center"/>
          </w:tcPr>
          <w:p w:rsidR="00217642" w14:paraId="5A0D04E5" w14:textId="77777777">
            <w:pPr>
              <w:pStyle w:val="Tab1FirstColNonGrasBordureDown"/>
              <w:rPr>
                <w:lang w:val="fr-FR"/>
              </w:rPr>
            </w:pPr>
            <w:r>
              <w:rPr>
                <w:lang w:val="fr-FR"/>
              </w:rPr>
              <w:t>Et B) Les titres financiers éligibles et les instruments du marché monétaire admis à la négociation sur un autre marché réglementé, en fonctionnement régulier, reconnu, ouvert au public et dont le siège est situé dans un Etat membre de l'Union européenne ou dans un autre Etat partie à l'accord sur l'Espace économique européen.</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4081B3B6" w14:textId="77777777">
            <w:pPr>
              <w:pStyle w:val="Tab1MiddleColNonGrasBordureDownNoContent"/>
              <w:rPr>
                <w:sz w:val="16"/>
                <w:lang w:val="fr-FR"/>
              </w:rPr>
            </w:pP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4AD823E2" w14:textId="77777777">
            <w:pPr>
              <w:pStyle w:val="Tab1LastColNonGrasBordureDownNoContent"/>
              <w:rPr>
                <w:sz w:val="16"/>
                <w:lang w:val="fr-FR"/>
              </w:rPr>
            </w:pPr>
          </w:p>
        </w:tc>
      </w:tr>
      <w:tr w14:paraId="7B393AA7" w14:textId="77777777">
        <w:tblPrEx>
          <w:tblW w:w="5000" w:type="pct"/>
          <w:tblLayout w:type="fixed"/>
          <w:tblLook w:val="04A0"/>
        </w:tblPrEx>
        <w:trPr>
          <w:trHeight w:val="1282"/>
        </w:trPr>
        <w:tc>
          <w:tcPr>
            <w:tcW w:w="6140" w:type="dxa"/>
            <w:tcBorders>
              <w:left w:val="single" w:sz="4" w:space="0" w:color="000000"/>
              <w:bottom w:val="single" w:sz="4" w:space="0" w:color="000000"/>
            </w:tcBorders>
            <w:tcMar>
              <w:top w:w="0" w:type="dxa"/>
              <w:left w:w="0" w:type="dxa"/>
              <w:bottom w:w="22" w:type="dxa"/>
              <w:right w:w="0" w:type="dxa"/>
            </w:tcMar>
            <w:vAlign w:val="center"/>
          </w:tcPr>
          <w:p w:rsidR="00217642" w14:paraId="5ED20EB8" w14:textId="77777777">
            <w:pPr>
              <w:pStyle w:val="Tab1FirstColNonGrasBordureDown"/>
              <w:rPr>
                <w:lang w:val="fr-FR"/>
              </w:rPr>
            </w:pPr>
            <w:r>
              <w:rPr>
                <w:lang w:val="fr-FR"/>
              </w:rPr>
              <w:t>C) Les titres financiers éligibles et les instruments du marché monétaire admis à la cote officielle d'une bourse de valeurs d'un pays tiers ou négociés sur un autre marché d'un pays tiers, réglementé, en fonctionnement régulier, reconnu et ouvert au public, pour autant que cette bourse ou ce marché ne figure pas sur une liste établie par l'Autorité des marchés financiers ou que le choix de cette bourse ou de ce marché soit prévu par la loi ou par le règlement ou les statuts de l'organisme de placement collectif en valeurs mobilières.</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3B8B8E13" w14:textId="77777777">
            <w:pPr>
              <w:pStyle w:val="Tab1MiddleColNonGrasBordureDown"/>
              <w:rPr>
                <w:lang w:val="fr-FR"/>
              </w:rPr>
            </w:pPr>
            <w:r>
              <w:rPr>
                <w:lang w:val="fr-FR"/>
              </w:rPr>
              <w:t>1,19</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73D63196" w14:textId="77777777">
            <w:pPr>
              <w:pStyle w:val="Tab1LastColNonGrasBordureDown"/>
              <w:rPr>
                <w:lang w:val="fr-FR"/>
              </w:rPr>
            </w:pPr>
            <w:r>
              <w:rPr>
                <w:lang w:val="fr-FR"/>
              </w:rPr>
              <w:t>1,18</w:t>
            </w:r>
          </w:p>
        </w:tc>
      </w:tr>
      <w:tr w14:paraId="3570CCE8" w14:textId="77777777">
        <w:tblPrEx>
          <w:tblW w:w="5000" w:type="pct"/>
          <w:tblLayout w:type="fixed"/>
          <w:tblLook w:val="04A0"/>
        </w:tblPrEx>
        <w:trPr>
          <w:trHeight w:val="462"/>
        </w:trPr>
        <w:tc>
          <w:tcPr>
            <w:tcW w:w="6140" w:type="dxa"/>
            <w:tcBorders>
              <w:left w:val="single" w:sz="4" w:space="0" w:color="000000"/>
              <w:bottom w:val="single" w:sz="4" w:space="0" w:color="000000"/>
            </w:tcBorders>
            <w:tcMar>
              <w:top w:w="0" w:type="dxa"/>
              <w:left w:w="0" w:type="dxa"/>
              <w:bottom w:w="22" w:type="dxa"/>
              <w:right w:w="0" w:type="dxa"/>
            </w:tcMar>
            <w:vAlign w:val="center"/>
          </w:tcPr>
          <w:p w:rsidR="00217642" w14:paraId="5D8C1FE9" w14:textId="77777777">
            <w:pPr>
              <w:pStyle w:val="Tab1FirstColNonGrasBordureDown"/>
              <w:rPr>
                <w:lang w:val="fr-FR"/>
              </w:rPr>
            </w:pPr>
            <w:r>
              <w:rPr>
                <w:lang w:val="fr-FR"/>
              </w:rPr>
              <w:t>D) Les titres financiers éligibles nouvellement émis mentionnés au 4° du I de l'article R. 214-11 du code monétaire et financier.</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63B1289A" w14:textId="77777777">
            <w:pPr>
              <w:pStyle w:val="Tab1MiddleColNonGrasBordureDown"/>
              <w:rPr>
                <w:lang w:val="fr-FR"/>
              </w:rPr>
            </w:pPr>
            <w:r>
              <w:rPr>
                <w:lang w:val="fr-FR"/>
              </w:rPr>
              <w:t xml:space="preserve"> </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1E6F788F" w14:textId="77777777">
            <w:pPr>
              <w:pStyle w:val="Tab1LastColNonGrasBordureDown"/>
              <w:rPr>
                <w:lang w:val="fr-FR"/>
              </w:rPr>
            </w:pPr>
            <w:r>
              <w:rPr>
                <w:lang w:val="fr-FR"/>
              </w:rPr>
              <w:t xml:space="preserve"> </w:t>
            </w:r>
          </w:p>
        </w:tc>
      </w:tr>
      <w:tr w14:paraId="7371479F" w14:textId="77777777">
        <w:tblPrEx>
          <w:tblW w:w="5000" w:type="pct"/>
          <w:tblLayout w:type="fixed"/>
          <w:tblLook w:val="04A0"/>
        </w:tblPrEx>
        <w:trPr>
          <w:trHeight w:val="362"/>
        </w:trPr>
        <w:tc>
          <w:tcPr>
            <w:tcW w:w="6140" w:type="dxa"/>
            <w:tcBorders>
              <w:left w:val="single" w:sz="4" w:space="0" w:color="000000"/>
              <w:bottom w:val="single" w:sz="4" w:space="0" w:color="000000"/>
            </w:tcBorders>
            <w:tcMar>
              <w:top w:w="0" w:type="dxa"/>
              <w:left w:w="0" w:type="dxa"/>
              <w:bottom w:w="22" w:type="dxa"/>
              <w:right w:w="0" w:type="dxa"/>
            </w:tcMar>
            <w:vAlign w:val="center"/>
          </w:tcPr>
          <w:p w:rsidR="00217642" w14:paraId="4371BAA5" w14:textId="77777777">
            <w:pPr>
              <w:pStyle w:val="Tab1FirstColNonGrasBordureDown"/>
              <w:rPr>
                <w:lang w:val="fr-FR"/>
              </w:rPr>
            </w:pPr>
            <w:r>
              <w:rPr>
                <w:lang w:val="fr-FR"/>
              </w:rPr>
              <w:t>E) Les autres actifs.</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7D122806" w14:textId="77777777">
            <w:pPr>
              <w:pStyle w:val="Tab1MiddleColNonGrasBordureDown"/>
              <w:rPr>
                <w:lang w:val="fr-FR"/>
              </w:rPr>
            </w:pPr>
            <w:r>
              <w:rPr>
                <w:lang w:val="fr-FR"/>
              </w:rPr>
              <w:t>0,10</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3C967773" w14:textId="77777777">
            <w:pPr>
              <w:pStyle w:val="Tab1LastColNonGrasBordureDown"/>
              <w:rPr>
                <w:lang w:val="fr-FR"/>
              </w:rPr>
            </w:pPr>
            <w:r>
              <w:rPr>
                <w:lang w:val="fr-FR"/>
              </w:rPr>
              <w:t>0,10</w:t>
            </w:r>
          </w:p>
        </w:tc>
      </w:tr>
    </w:tbl>
    <w:p w:rsidR="00217642" w14:paraId="5BD59E97" w14:textId="77777777">
      <w:pPr>
        <w:pStyle w:val="TechnicalBookmark"/>
        <w:rPr>
          <w:sz w:val="2"/>
          <w:lang w:val="fr-FR"/>
        </w:rPr>
      </w:pPr>
    </w:p>
    <w:p w:rsidR="00217642" w14:paraId="2D31DC33" w14:textId="77777777">
      <w:pPr>
        <w:pStyle w:val="TableNote"/>
        <w:rPr>
          <w:lang w:val="fr-FR"/>
        </w:rPr>
      </w:pPr>
      <w:r>
        <w:rPr>
          <w:lang w:val="fr-FR"/>
        </w:rPr>
        <w:t>(*) Se reporter au f) de l’état du patrimoine</w:t>
      </w:r>
    </w:p>
    <w:p w:rsidR="00217642" w14:paraId="6CD96618" w14:textId="77777777">
      <w:pPr>
        <w:pStyle w:val="TableNote"/>
        <w:rPr>
          <w:lang w:val="fr-FR"/>
        </w:rPr>
        <w:sectPr>
          <w:headerReference w:type="default" r:id="rId9"/>
          <w:footerReference w:type="default" r:id="rId10"/>
          <w:pgSz w:w="11900" w:h="16840"/>
          <w:pgMar w:top="2154" w:right="1134" w:bottom="1134" w:left="1134" w:header="400" w:footer="400" w:gutter="0"/>
          <w:cols w:space="720"/>
        </w:sectPr>
      </w:pPr>
      <w:r>
        <w:rPr>
          <w:lang w:val="fr-FR"/>
        </w:rPr>
        <w:t>(**) Se reporter au d) de l’état du patrimoine</w:t>
      </w:r>
      <w:r>
        <w:rPr>
          <w:lang w:val="fr-FR"/>
        </w:rPr>
        <w:cr/>
      </w:r>
    </w:p>
    <w:p w:rsidR="00217642" w:rsidRPr="00212317" w14:paraId="6B2E9131" w14:textId="77777777">
      <w:pPr>
        <w:spacing w:line="15" w:lineRule="exact"/>
        <w:rPr>
          <w:sz w:val="2"/>
          <w:lang w:val="fr-FR"/>
        </w:rPr>
      </w:pPr>
    </w:p>
    <w:p w:rsidR="00217642" w14:paraId="7484E2FC" w14:textId="77777777">
      <w:pPr>
        <w:pStyle w:val="TechnicalBookmark"/>
        <w:rPr>
          <w:lang w:val="fr-FR"/>
        </w:rPr>
      </w:pPr>
      <w:r>
        <w:rPr>
          <w:lang w:val="fr-FR"/>
        </w:rPr>
        <w:fldChar w:fldCharType="begin"/>
      </w:r>
      <w:r>
        <w:rPr>
          <w:lang w:val="fr-FR"/>
        </w:rPr>
        <w:instrText xml:space="preserve"> SET 649DD6243A441897B7DF99588C0E75E0 "" </w:instrText>
      </w:r>
      <w:r>
        <w:rPr>
          <w:lang w:val="fr-FR"/>
        </w:rPr>
        <w:fldChar w:fldCharType="separate"/>
      </w:r>
      <w:bookmarkStart w:id="14" w:name="649DD6243A441897B7DF99588C0E75E0"/>
      <w:bookmarkEnd w:id="14"/>
      <w:r>
        <w:rPr>
          <w:lang w:val="fr-FR"/>
        </w:rPr>
        <w:fldChar w:fldCharType="end"/>
      </w:r>
    </w:p>
    <w:p w:rsidR="00217642" w14:paraId="2904C3D3" w14:textId="77777777">
      <w:pPr>
        <w:pStyle w:val="H1"/>
        <w:rPr>
          <w:lang w:val="fr-FR"/>
        </w:rPr>
      </w:pPr>
      <w:bookmarkStart w:id="15" w:name="Répartition_des_actifs_du_A),_B),_C),_D)"/>
      <w:bookmarkEnd w:id="15"/>
      <w:r>
        <w:rPr>
          <w:lang w:val="fr-FR"/>
        </w:rPr>
        <w:t>Répartition des actifs du A), B), C), D) du portefeuille titres, par devise</w:t>
      </w:r>
    </w:p>
    <w:p w:rsidR="00217642" w14:paraId="36D94D3F" w14:textId="77777777">
      <w:pPr>
        <w:pStyle w:val="RefToc1"/>
        <w:rPr>
          <w:lang w:val="fr-FR"/>
        </w:rPr>
      </w:pPr>
      <w:bookmarkStart w:id="16" w:name="BK_C0543A569821AC9CAD9C71D515083358"/>
      <w:bookmarkEnd w:id="16"/>
      <w:r>
        <w:rPr>
          <w:lang w:val="fr-FR"/>
        </w:rPr>
        <w:t>Répartition des actifs du A), B), C), D) du portefeuille titres, par devise</w:t>
      </w:r>
    </w:p>
    <w:p w:rsidR="00217642" w14:paraId="49752A53" w14:textId="77777777">
      <w:pPr>
        <w:pStyle w:val="TechnicalBookmark"/>
        <w:rPr>
          <w:lang w:val="fr-FR"/>
        </w:rPr>
      </w:pPr>
      <w:r>
        <w:rPr>
          <w:lang w:val="fr-FR"/>
        </w:rPr>
        <w:fldChar w:fldCharType="begin"/>
      </w:r>
      <w:r>
        <w:rPr>
          <w:lang w:val="fr-FR"/>
        </w:rPr>
        <w:instrText xml:space="preserve"> SET 49FC2F2D6DFAF5AACB75AC95A245217D "" </w:instrText>
      </w:r>
      <w:r>
        <w:rPr>
          <w:lang w:val="fr-FR"/>
        </w:rPr>
        <w:fldChar w:fldCharType="separate"/>
      </w:r>
      <w:bookmarkStart w:id="17" w:name="49FC2F2D6DFAF5AACB75AC95A245217D"/>
      <w:bookmarkEnd w:id="17"/>
      <w:r>
        <w:rPr>
          <w:lang w:val="fr-FR"/>
        </w:rPr>
        <w:fldChar w:fldCharType="end"/>
      </w:r>
    </w:p>
    <w:p w:rsidR="00217642" w14:paraId="2EE59416" w14:textId="77777777">
      <w:pPr>
        <w:pStyle w:val="TechnicalBookmark"/>
        <w:rPr>
          <w:lang w:val="fr-FR"/>
        </w:rPr>
      </w:pPr>
    </w:p>
    <w:tbl>
      <w:tblPr>
        <w:tblW w:w="5000" w:type="pct"/>
        <w:tblLayout w:type="fixed"/>
        <w:tblLook w:val="04A0"/>
      </w:tblPr>
      <w:tblGrid>
        <w:gridCol w:w="3577"/>
        <w:gridCol w:w="922"/>
        <w:gridCol w:w="1592"/>
        <w:gridCol w:w="1592"/>
        <w:gridCol w:w="1939"/>
      </w:tblGrid>
      <w:tr w14:paraId="51B324BB" w14:textId="77777777">
        <w:tblPrEx>
          <w:tblW w:w="5000" w:type="pct"/>
          <w:tblLayout w:type="fixed"/>
          <w:tblLook w:val="04A0"/>
        </w:tblPrEx>
        <w:trPr>
          <w:trHeight w:val="385"/>
        </w:trPr>
        <w:tc>
          <w:tcPr>
            <w:tcW w:w="384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17642" w14:paraId="386ED2FB" w14:textId="77777777">
            <w:pPr>
              <w:pStyle w:val="EnteteTabFirstColBordureCentre"/>
              <w:rPr>
                <w:lang w:val="fr-FR"/>
              </w:rPr>
            </w:pPr>
            <w:r>
              <w:rPr>
                <w:lang w:val="fr-FR"/>
              </w:rPr>
              <w:t>Titres</w:t>
            </w:r>
          </w:p>
        </w:tc>
        <w:tc>
          <w:tcPr>
            <w:tcW w:w="9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217642" w14:paraId="0EA0A980" w14:textId="77777777">
            <w:pPr>
              <w:pStyle w:val="EnteteTabMiddleColBordure"/>
              <w:rPr>
                <w:lang w:val="fr-FR"/>
              </w:rPr>
            </w:pPr>
            <w:r>
              <w:rPr>
                <w:lang w:val="fr-FR"/>
              </w:rPr>
              <w:t>Devise</w:t>
            </w:r>
          </w:p>
        </w:tc>
        <w:tc>
          <w:tcPr>
            <w:tcW w:w="17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217642" w14:paraId="44933D76" w14:textId="77777777">
            <w:pPr>
              <w:pStyle w:val="EnteteTabMiddleColBordure"/>
              <w:rPr>
                <w:lang w:val="fr-FR"/>
              </w:rPr>
            </w:pPr>
            <w:r>
              <w:rPr>
                <w:lang w:val="fr-FR"/>
              </w:rPr>
              <w:t>En montant (EUR)</w:t>
            </w:r>
          </w:p>
        </w:tc>
        <w:tc>
          <w:tcPr>
            <w:tcW w:w="17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217642" w14:paraId="5FA9A6EA" w14:textId="77777777">
            <w:pPr>
              <w:pStyle w:val="EnteteTabMiddleColBordure"/>
              <w:spacing w:line="184" w:lineRule="exact"/>
              <w:rPr>
                <w:lang w:val="fr-FR"/>
              </w:rPr>
            </w:pPr>
            <w:r>
              <w:rPr>
                <w:lang w:val="fr-FR"/>
              </w:rPr>
              <w:t>Pourcentage actif net (*)</w:t>
            </w:r>
          </w:p>
        </w:tc>
        <w:tc>
          <w:tcPr>
            <w:tcW w:w="208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217642" w14:paraId="0A75510D" w14:textId="77777777">
            <w:pPr>
              <w:pStyle w:val="EnteteTabLastColBordure"/>
              <w:spacing w:line="184" w:lineRule="exact"/>
              <w:rPr>
                <w:lang w:val="fr-FR"/>
              </w:rPr>
            </w:pPr>
            <w:r>
              <w:rPr>
                <w:lang w:val="fr-FR"/>
              </w:rPr>
              <w:t>Pourcentage total des actifs (**)</w:t>
            </w:r>
          </w:p>
        </w:tc>
      </w:tr>
      <w:tr w14:paraId="445FFC5E" w14:textId="77777777">
        <w:tblPrEx>
          <w:tblW w:w="5000" w:type="pct"/>
          <w:tblLayout w:type="fixed"/>
          <w:tblLook w:val="04A0"/>
        </w:tblPrEx>
        <w:trPr>
          <w:trHeight w:val="362"/>
        </w:trPr>
        <w:tc>
          <w:tcPr>
            <w:tcW w:w="3840" w:type="dxa"/>
            <w:tcBorders>
              <w:left w:val="single" w:sz="4" w:space="0" w:color="000000"/>
              <w:bottom w:val="single" w:sz="4" w:space="0" w:color="000000"/>
            </w:tcBorders>
            <w:tcMar>
              <w:top w:w="0" w:type="dxa"/>
              <w:left w:w="0" w:type="dxa"/>
              <w:bottom w:w="22" w:type="dxa"/>
              <w:right w:w="0" w:type="dxa"/>
            </w:tcMar>
            <w:vAlign w:val="center"/>
          </w:tcPr>
          <w:p w:rsidR="00217642" w14:paraId="6094FEEF" w14:textId="77777777">
            <w:pPr>
              <w:pStyle w:val="Tab1FirstColNonGrasBordureDown"/>
              <w:rPr>
                <w:lang w:val="fr-FR"/>
              </w:rPr>
            </w:pPr>
            <w:r>
              <w:rPr>
                <w:lang w:val="fr-FR"/>
              </w:rPr>
              <w:t>Euro</w:t>
            </w:r>
          </w:p>
        </w:tc>
        <w:tc>
          <w:tcPr>
            <w:tcW w:w="9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4F051155" w14:textId="77777777">
            <w:pPr>
              <w:pStyle w:val="Tab1MiddleColNonGrasBordureDownCentre"/>
              <w:rPr>
                <w:lang w:val="fr-FR"/>
              </w:rPr>
            </w:pPr>
            <w:r>
              <w:rPr>
                <w:lang w:val="fr-FR"/>
              </w:rPr>
              <w:t>EUR</w:t>
            </w:r>
          </w:p>
        </w:tc>
        <w:tc>
          <w:tcPr>
            <w:tcW w:w="17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1076C30C" w14:textId="77777777">
            <w:pPr>
              <w:pStyle w:val="Tab1MiddleColNonGrasBordureDown"/>
              <w:rPr>
                <w:lang w:val="fr-FR"/>
              </w:rPr>
            </w:pPr>
            <w:r>
              <w:rPr>
                <w:lang w:val="fr-FR"/>
              </w:rPr>
              <w:t>1 761 025 493,33</w:t>
            </w:r>
          </w:p>
        </w:tc>
        <w:tc>
          <w:tcPr>
            <w:tcW w:w="17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37255CAE" w14:textId="77777777">
            <w:pPr>
              <w:pStyle w:val="Tab1MiddleColNonGrasBordureDown"/>
              <w:rPr>
                <w:lang w:val="fr-FR"/>
              </w:rPr>
            </w:pPr>
            <w:r>
              <w:rPr>
                <w:lang w:val="fr-FR"/>
              </w:rPr>
              <w:t>92,24</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2F615754" w14:textId="77777777">
            <w:pPr>
              <w:pStyle w:val="Tab1LastColNonGrasBordureDown"/>
              <w:rPr>
                <w:lang w:val="fr-FR"/>
              </w:rPr>
            </w:pPr>
            <w:r>
              <w:rPr>
                <w:lang w:val="fr-FR"/>
              </w:rPr>
              <w:t>91,78</w:t>
            </w:r>
          </w:p>
        </w:tc>
      </w:tr>
      <w:tr w14:paraId="247EF53E" w14:textId="77777777">
        <w:tblPrEx>
          <w:tblW w:w="5000" w:type="pct"/>
          <w:tblLayout w:type="fixed"/>
          <w:tblLook w:val="04A0"/>
        </w:tblPrEx>
        <w:trPr>
          <w:trHeight w:val="362"/>
        </w:trPr>
        <w:tc>
          <w:tcPr>
            <w:tcW w:w="3840" w:type="dxa"/>
            <w:tcBorders>
              <w:left w:val="single" w:sz="4" w:space="0" w:color="000000"/>
              <w:bottom w:val="single" w:sz="4" w:space="0" w:color="000000"/>
            </w:tcBorders>
            <w:tcMar>
              <w:top w:w="0" w:type="dxa"/>
              <w:left w:w="0" w:type="dxa"/>
              <w:bottom w:w="22" w:type="dxa"/>
              <w:right w:w="0" w:type="dxa"/>
            </w:tcMar>
            <w:vAlign w:val="center"/>
          </w:tcPr>
          <w:p w:rsidR="00217642" w14:paraId="31618D99" w14:textId="77777777">
            <w:pPr>
              <w:pStyle w:val="Tab1FirstColNonGrasBordureDown"/>
              <w:rPr>
                <w:lang w:val="fr-FR"/>
              </w:rPr>
            </w:pPr>
            <w:r>
              <w:rPr>
                <w:lang w:val="fr-FR"/>
              </w:rPr>
              <w:t>Dollar Us</w:t>
            </w:r>
          </w:p>
        </w:tc>
        <w:tc>
          <w:tcPr>
            <w:tcW w:w="9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0681EC32" w14:textId="77777777">
            <w:pPr>
              <w:pStyle w:val="Tab1MiddleColNonGrasBordureDownCentre"/>
              <w:rPr>
                <w:lang w:val="fr-FR"/>
              </w:rPr>
            </w:pPr>
            <w:r>
              <w:rPr>
                <w:lang w:val="fr-FR"/>
              </w:rPr>
              <w:t>USD</w:t>
            </w:r>
          </w:p>
        </w:tc>
        <w:tc>
          <w:tcPr>
            <w:tcW w:w="17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414EE3D3" w14:textId="77777777">
            <w:pPr>
              <w:pStyle w:val="Tab1MiddleColNonGrasBordureDown"/>
              <w:rPr>
                <w:lang w:val="fr-FR"/>
              </w:rPr>
            </w:pPr>
            <w:r>
              <w:rPr>
                <w:lang w:val="fr-FR"/>
              </w:rPr>
              <w:t>16 765 243,55</w:t>
            </w:r>
          </w:p>
        </w:tc>
        <w:tc>
          <w:tcPr>
            <w:tcW w:w="17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0A86EF32" w14:textId="77777777">
            <w:pPr>
              <w:pStyle w:val="Tab1MiddleColNonGrasBordureDown"/>
              <w:rPr>
                <w:lang w:val="fr-FR"/>
              </w:rPr>
            </w:pPr>
            <w:r>
              <w:rPr>
                <w:lang w:val="fr-FR"/>
              </w:rPr>
              <w:t>0,88</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759306F6" w14:textId="77777777">
            <w:pPr>
              <w:pStyle w:val="Tab1LastColNonGrasBordureDown"/>
              <w:rPr>
                <w:lang w:val="fr-FR"/>
              </w:rPr>
            </w:pPr>
            <w:r>
              <w:rPr>
                <w:lang w:val="fr-FR"/>
              </w:rPr>
              <w:t>0,87</w:t>
            </w:r>
          </w:p>
        </w:tc>
      </w:tr>
      <w:tr w14:paraId="52BA5E61" w14:textId="77777777">
        <w:tblPrEx>
          <w:tblW w:w="5000" w:type="pct"/>
          <w:tblLayout w:type="fixed"/>
          <w:tblLook w:val="04A0"/>
        </w:tblPrEx>
        <w:trPr>
          <w:trHeight w:val="362"/>
        </w:trPr>
        <w:tc>
          <w:tcPr>
            <w:tcW w:w="3840" w:type="dxa"/>
            <w:tcBorders>
              <w:left w:val="single" w:sz="4" w:space="0" w:color="000000"/>
              <w:bottom w:val="single" w:sz="4" w:space="0" w:color="000000"/>
            </w:tcBorders>
            <w:tcMar>
              <w:top w:w="0" w:type="dxa"/>
              <w:left w:w="0" w:type="dxa"/>
              <w:bottom w:w="22" w:type="dxa"/>
              <w:right w:w="0" w:type="dxa"/>
            </w:tcMar>
            <w:vAlign w:val="center"/>
          </w:tcPr>
          <w:p w:rsidR="00217642" w14:paraId="35931853" w14:textId="77777777">
            <w:pPr>
              <w:pStyle w:val="Tab1FirstColNonGrasBordureDown"/>
              <w:rPr>
                <w:lang w:val="fr-FR"/>
              </w:rPr>
            </w:pPr>
            <w:r>
              <w:rPr>
                <w:lang w:val="fr-FR"/>
              </w:rPr>
              <w:t>Couronne Danoise</w:t>
            </w:r>
          </w:p>
        </w:tc>
        <w:tc>
          <w:tcPr>
            <w:tcW w:w="9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671908F5" w14:textId="77777777">
            <w:pPr>
              <w:pStyle w:val="Tab1MiddleColNonGrasBordureDownCentre"/>
              <w:rPr>
                <w:lang w:val="fr-FR"/>
              </w:rPr>
            </w:pPr>
            <w:r>
              <w:rPr>
                <w:lang w:val="fr-FR"/>
              </w:rPr>
              <w:t>DKK</w:t>
            </w:r>
          </w:p>
        </w:tc>
        <w:tc>
          <w:tcPr>
            <w:tcW w:w="17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467992EB" w14:textId="77777777">
            <w:pPr>
              <w:pStyle w:val="Tab1MiddleColNonGrasBordureDown"/>
              <w:rPr>
                <w:lang w:val="fr-FR"/>
              </w:rPr>
            </w:pPr>
            <w:r>
              <w:rPr>
                <w:lang w:val="fr-FR"/>
              </w:rPr>
              <w:t>4 748 889,10</w:t>
            </w:r>
          </w:p>
        </w:tc>
        <w:tc>
          <w:tcPr>
            <w:tcW w:w="17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41061B23" w14:textId="77777777">
            <w:pPr>
              <w:pStyle w:val="Tab1MiddleColNonGrasBordureDown"/>
              <w:rPr>
                <w:lang w:val="fr-FR"/>
              </w:rPr>
            </w:pPr>
            <w:r>
              <w:rPr>
                <w:lang w:val="fr-FR"/>
              </w:rPr>
              <w:t>0,25</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224BD86C" w14:textId="77777777">
            <w:pPr>
              <w:pStyle w:val="Tab1LastColNonGrasBordureDown"/>
              <w:rPr>
                <w:lang w:val="fr-FR"/>
              </w:rPr>
            </w:pPr>
            <w:r>
              <w:rPr>
                <w:lang w:val="fr-FR"/>
              </w:rPr>
              <w:t>0,25</w:t>
            </w:r>
          </w:p>
        </w:tc>
      </w:tr>
      <w:tr w14:paraId="61408B96" w14:textId="77777777">
        <w:tblPrEx>
          <w:tblW w:w="5000" w:type="pct"/>
          <w:tblLayout w:type="fixed"/>
          <w:tblLook w:val="04A0"/>
        </w:tblPrEx>
        <w:trPr>
          <w:trHeight w:val="329"/>
        </w:trPr>
        <w:tc>
          <w:tcPr>
            <w:tcW w:w="3840" w:type="dxa"/>
            <w:tcBorders>
              <w:left w:val="single" w:sz="4" w:space="0" w:color="000000"/>
              <w:bottom w:val="single" w:sz="4" w:space="0" w:color="000000"/>
            </w:tcBorders>
            <w:tcMar>
              <w:top w:w="0" w:type="dxa"/>
              <w:left w:w="0" w:type="dxa"/>
              <w:bottom w:w="56" w:type="dxa"/>
              <w:right w:w="0" w:type="dxa"/>
            </w:tcMar>
            <w:vAlign w:val="center"/>
          </w:tcPr>
          <w:p w:rsidR="00217642" w14:paraId="52C3A374" w14:textId="77777777">
            <w:pPr>
              <w:pStyle w:val="TotalTabFirstColNoBordureUp"/>
              <w:rPr>
                <w:lang w:val="fr-FR"/>
              </w:rPr>
            </w:pPr>
            <w:r>
              <w:rPr>
                <w:lang w:val="fr-FR"/>
              </w:rPr>
              <w:t>TOTAL</w:t>
            </w:r>
          </w:p>
        </w:tc>
        <w:tc>
          <w:tcPr>
            <w:tcW w:w="980" w:type="dxa"/>
            <w:tcBorders>
              <w:left w:val="single" w:sz="4" w:space="0" w:color="000000"/>
              <w:bottom w:val="single" w:sz="4" w:space="0" w:color="000000"/>
              <w:right w:val="single" w:sz="4" w:space="0" w:color="000000"/>
            </w:tcBorders>
            <w:tcMar>
              <w:top w:w="0" w:type="dxa"/>
              <w:left w:w="0" w:type="dxa"/>
              <w:bottom w:w="56" w:type="dxa"/>
              <w:right w:w="0" w:type="dxa"/>
            </w:tcMar>
            <w:vAlign w:val="center"/>
          </w:tcPr>
          <w:p w:rsidR="00217642" w14:paraId="3662686A" w14:textId="77777777">
            <w:pPr>
              <w:pStyle w:val="TotalTabMiddleColNoBordureUpNonGrasCentreNoContent"/>
              <w:rPr>
                <w:sz w:val="16"/>
                <w:lang w:val="fr-FR"/>
              </w:rPr>
            </w:pPr>
          </w:p>
        </w:tc>
        <w:tc>
          <w:tcPr>
            <w:tcW w:w="1700" w:type="dxa"/>
            <w:tcBorders>
              <w:left w:val="single" w:sz="4" w:space="0" w:color="000000"/>
              <w:bottom w:val="single" w:sz="4" w:space="0" w:color="000000"/>
              <w:right w:val="single" w:sz="4" w:space="0" w:color="000000"/>
            </w:tcBorders>
            <w:tcMar>
              <w:top w:w="0" w:type="dxa"/>
              <w:left w:w="0" w:type="dxa"/>
              <w:bottom w:w="56" w:type="dxa"/>
              <w:right w:w="0" w:type="dxa"/>
            </w:tcMar>
            <w:vAlign w:val="center"/>
          </w:tcPr>
          <w:p w:rsidR="00217642" w14:paraId="784C8B16" w14:textId="77777777">
            <w:pPr>
              <w:pStyle w:val="TotalTabMiddleColNoBordureUp"/>
              <w:rPr>
                <w:lang w:val="fr-FR"/>
              </w:rPr>
            </w:pPr>
            <w:r>
              <w:rPr>
                <w:lang w:val="fr-FR"/>
              </w:rPr>
              <w:t>1 782 539 625,98</w:t>
            </w:r>
          </w:p>
        </w:tc>
        <w:tc>
          <w:tcPr>
            <w:tcW w:w="1700" w:type="dxa"/>
            <w:tcBorders>
              <w:left w:val="single" w:sz="4" w:space="0" w:color="000000"/>
              <w:bottom w:val="single" w:sz="4" w:space="0" w:color="000000"/>
              <w:right w:val="single" w:sz="4" w:space="0" w:color="000000"/>
            </w:tcBorders>
            <w:tcMar>
              <w:top w:w="0" w:type="dxa"/>
              <w:left w:w="0" w:type="dxa"/>
              <w:bottom w:w="56" w:type="dxa"/>
              <w:right w:w="0" w:type="dxa"/>
            </w:tcMar>
            <w:vAlign w:val="center"/>
          </w:tcPr>
          <w:p w:rsidR="00217642" w14:paraId="2B80D05E" w14:textId="77777777">
            <w:pPr>
              <w:pStyle w:val="TotalTabMiddleColNoBordureUp"/>
              <w:rPr>
                <w:lang w:val="fr-FR"/>
              </w:rPr>
            </w:pPr>
            <w:r>
              <w:rPr>
                <w:lang w:val="fr-FR"/>
              </w:rPr>
              <w:t>93,37</w:t>
            </w:r>
          </w:p>
        </w:tc>
        <w:tc>
          <w:tcPr>
            <w:tcW w:w="2080" w:type="dxa"/>
            <w:tcBorders>
              <w:left w:val="single" w:sz="4" w:space="0" w:color="000000"/>
              <w:bottom w:val="single" w:sz="4" w:space="0" w:color="000000"/>
              <w:right w:val="single" w:sz="4" w:space="0" w:color="000000"/>
            </w:tcBorders>
            <w:tcMar>
              <w:top w:w="0" w:type="dxa"/>
              <w:left w:w="0" w:type="dxa"/>
              <w:bottom w:w="56" w:type="dxa"/>
              <w:right w:w="0" w:type="dxa"/>
            </w:tcMar>
            <w:vAlign w:val="center"/>
          </w:tcPr>
          <w:p w:rsidR="00217642" w14:paraId="07C665EB" w14:textId="77777777">
            <w:pPr>
              <w:pStyle w:val="TotalTabLastColNoBordureUp"/>
              <w:rPr>
                <w:lang w:val="fr-FR"/>
              </w:rPr>
            </w:pPr>
            <w:r>
              <w:rPr>
                <w:lang w:val="fr-FR"/>
              </w:rPr>
              <w:t>92,90</w:t>
            </w:r>
          </w:p>
        </w:tc>
      </w:tr>
    </w:tbl>
    <w:p w:rsidR="00217642" w14:paraId="0437E192" w14:textId="77777777">
      <w:pPr>
        <w:pStyle w:val="TechnicalBookmark"/>
        <w:rPr>
          <w:sz w:val="2"/>
          <w:lang w:val="fr-FR"/>
        </w:rPr>
      </w:pPr>
    </w:p>
    <w:p w:rsidR="00217642" w14:paraId="6ED55CFA" w14:textId="77777777">
      <w:pPr>
        <w:pStyle w:val="TableNote"/>
        <w:rPr>
          <w:lang w:val="fr-FR"/>
        </w:rPr>
      </w:pPr>
      <w:r>
        <w:rPr>
          <w:lang w:val="fr-FR"/>
        </w:rPr>
        <w:t>(*) Se reporter au f) de l’état du patrimoine</w:t>
      </w:r>
    </w:p>
    <w:p w:rsidR="00217642" w14:paraId="0A5CD2D7" w14:textId="77777777">
      <w:pPr>
        <w:pStyle w:val="TableNote"/>
        <w:rPr>
          <w:lang w:val="fr-FR"/>
        </w:rPr>
        <w:sectPr>
          <w:headerReference w:type="default" r:id="rId11"/>
          <w:footerReference w:type="default" r:id="rId12"/>
          <w:pgSz w:w="11900" w:h="16840"/>
          <w:pgMar w:top="2154" w:right="1134" w:bottom="1134" w:left="1134" w:header="400" w:footer="400" w:gutter="0"/>
          <w:cols w:space="720"/>
        </w:sectPr>
      </w:pPr>
      <w:r>
        <w:rPr>
          <w:lang w:val="fr-FR"/>
        </w:rPr>
        <w:t>(**) Se reporter au d) de l’état du patrimoine</w:t>
      </w:r>
      <w:r>
        <w:rPr>
          <w:lang w:val="fr-FR"/>
        </w:rPr>
        <w:cr/>
      </w:r>
    </w:p>
    <w:p w:rsidR="00217642" w:rsidRPr="00212317" w14:paraId="26114ADD" w14:textId="77777777">
      <w:pPr>
        <w:spacing w:line="15" w:lineRule="exact"/>
        <w:rPr>
          <w:sz w:val="2"/>
          <w:lang w:val="fr-FR"/>
        </w:rPr>
      </w:pPr>
    </w:p>
    <w:p w:rsidR="00217642" w14:paraId="0071C214" w14:textId="77777777">
      <w:pPr>
        <w:pStyle w:val="TechnicalBookmark"/>
        <w:rPr>
          <w:lang w:val="fr-FR"/>
        </w:rPr>
      </w:pPr>
      <w:r>
        <w:rPr>
          <w:lang w:val="fr-FR"/>
        </w:rPr>
        <w:fldChar w:fldCharType="begin"/>
      </w:r>
      <w:r>
        <w:rPr>
          <w:lang w:val="fr-FR"/>
        </w:rPr>
        <w:instrText xml:space="preserve"> SET 6D1BBDD5E28BF10FC7E47070EF8F533A "" </w:instrText>
      </w:r>
      <w:r>
        <w:rPr>
          <w:lang w:val="fr-FR"/>
        </w:rPr>
        <w:fldChar w:fldCharType="separate"/>
      </w:r>
      <w:bookmarkStart w:id="18" w:name="6D1BBDD5E28BF10FC7E47070EF8F533A"/>
      <w:bookmarkEnd w:id="18"/>
      <w:r>
        <w:rPr>
          <w:lang w:val="fr-FR"/>
        </w:rPr>
        <w:fldChar w:fldCharType="end"/>
      </w:r>
    </w:p>
    <w:p w:rsidR="00217642" w14:paraId="272F18D0" w14:textId="77777777">
      <w:pPr>
        <w:pStyle w:val="H1"/>
        <w:rPr>
          <w:lang w:val="fr-FR"/>
        </w:rPr>
      </w:pPr>
      <w:r>
        <w:rPr>
          <w:lang w:val="fr-FR"/>
        </w:rPr>
        <w:t>Répartition des actifs du A), B), C), D) du portefeuille titres, par pays de résidence de l'émetteur</w:t>
      </w:r>
    </w:p>
    <w:p w:rsidR="00217642" w14:paraId="54D7A919" w14:textId="77777777">
      <w:pPr>
        <w:pStyle w:val="RefToc1"/>
        <w:rPr>
          <w:lang w:val="fr-FR"/>
        </w:rPr>
      </w:pPr>
      <w:bookmarkStart w:id="19" w:name="BK_C2DBD419B4AB72CB1D35637D8991C173"/>
      <w:bookmarkEnd w:id="19"/>
      <w:r>
        <w:rPr>
          <w:lang w:val="fr-FR"/>
        </w:rPr>
        <w:t>Répartition des actifs du A), B), C), D) du portefeuille titres, par pays de résidence de l'émetteur</w:t>
      </w:r>
    </w:p>
    <w:p w:rsidR="00217642" w14:paraId="707EF8A3" w14:textId="77777777">
      <w:pPr>
        <w:pStyle w:val="TechnicalBookmark"/>
        <w:rPr>
          <w:lang w:val="fr-FR"/>
        </w:rPr>
      </w:pPr>
      <w:r>
        <w:rPr>
          <w:lang w:val="fr-FR"/>
        </w:rPr>
        <w:fldChar w:fldCharType="begin"/>
      </w:r>
      <w:r>
        <w:rPr>
          <w:lang w:val="fr-FR"/>
        </w:rPr>
        <w:instrText xml:space="preserve"> SET B5D5BF59E330CB12DA4AC51B14012A47 "" </w:instrText>
      </w:r>
      <w:r>
        <w:rPr>
          <w:lang w:val="fr-FR"/>
        </w:rPr>
        <w:fldChar w:fldCharType="separate"/>
      </w:r>
      <w:bookmarkStart w:id="20" w:name="B5D5BF59E330CB12DA4AC51B14012A47"/>
      <w:bookmarkEnd w:id="20"/>
      <w:r>
        <w:rPr>
          <w:lang w:val="fr-FR"/>
        </w:rPr>
        <w:fldChar w:fldCharType="end"/>
      </w:r>
    </w:p>
    <w:p w:rsidR="00217642" w14:paraId="5215718F" w14:textId="77777777">
      <w:pPr>
        <w:pStyle w:val="TechnicalBookmark"/>
        <w:rPr>
          <w:lang w:val="fr-FR"/>
        </w:rPr>
      </w:pPr>
    </w:p>
    <w:tbl>
      <w:tblPr>
        <w:tblW w:w="5000" w:type="pct"/>
        <w:tblLayout w:type="fixed"/>
        <w:tblLook w:val="04A0"/>
      </w:tblPr>
      <w:tblGrid>
        <w:gridCol w:w="5730"/>
        <w:gridCol w:w="1950"/>
        <w:gridCol w:w="1942"/>
      </w:tblGrid>
      <w:tr w14:paraId="618DF7AC" w14:textId="77777777">
        <w:tblPrEx>
          <w:tblW w:w="5000" w:type="pct"/>
          <w:tblLayout w:type="fixed"/>
          <w:tblLook w:val="04A0"/>
        </w:tblPrEx>
        <w:trPr>
          <w:trHeight w:val="385"/>
        </w:trPr>
        <w:tc>
          <w:tcPr>
            <w:tcW w:w="614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17642" w14:paraId="1BB26DF7" w14:textId="77777777">
            <w:pPr>
              <w:pStyle w:val="EnteteTabFirstColBordureCentre"/>
              <w:rPr>
                <w:lang w:val="fr-FR"/>
              </w:rPr>
            </w:pPr>
            <w:r>
              <w:rPr>
                <w:lang w:val="fr-FR"/>
              </w:rPr>
              <w:t>Pays</w:t>
            </w:r>
          </w:p>
        </w:tc>
        <w:tc>
          <w:tcPr>
            <w:tcW w:w="20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217642" w14:paraId="27316F9A" w14:textId="77777777">
            <w:pPr>
              <w:pStyle w:val="EnteteTabMiddleColBordure"/>
              <w:rPr>
                <w:lang w:val="fr-FR"/>
              </w:rPr>
            </w:pPr>
            <w:r>
              <w:rPr>
                <w:lang w:val="fr-FR"/>
              </w:rPr>
              <w:t>Pourcentage actif net (*)</w:t>
            </w:r>
          </w:p>
        </w:tc>
        <w:tc>
          <w:tcPr>
            <w:tcW w:w="208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217642" w14:paraId="2E933CBD" w14:textId="77777777">
            <w:pPr>
              <w:pStyle w:val="EnteteTabLastColBordure"/>
              <w:spacing w:line="184" w:lineRule="exact"/>
              <w:rPr>
                <w:lang w:val="fr-FR"/>
              </w:rPr>
            </w:pPr>
            <w:r>
              <w:rPr>
                <w:lang w:val="fr-FR"/>
              </w:rPr>
              <w:t>Pourcentage total des actifs (**)</w:t>
            </w:r>
          </w:p>
        </w:tc>
      </w:tr>
      <w:tr w14:paraId="6B4E6E23" w14:textId="77777777">
        <w:tblPrEx>
          <w:tblW w:w="5000" w:type="pct"/>
          <w:tblLayout w:type="fixed"/>
          <w:tblLook w:val="04A0"/>
        </w:tblPrEx>
        <w:trPr>
          <w:trHeight w:val="362"/>
        </w:trPr>
        <w:tc>
          <w:tcPr>
            <w:tcW w:w="6140" w:type="dxa"/>
            <w:tcBorders>
              <w:left w:val="single" w:sz="4" w:space="0" w:color="000000"/>
              <w:bottom w:val="single" w:sz="4" w:space="0" w:color="000000"/>
            </w:tcBorders>
            <w:tcMar>
              <w:top w:w="0" w:type="dxa"/>
              <w:left w:w="0" w:type="dxa"/>
              <w:bottom w:w="22" w:type="dxa"/>
              <w:right w:w="0" w:type="dxa"/>
            </w:tcMar>
            <w:vAlign w:val="center"/>
          </w:tcPr>
          <w:p w:rsidR="00217642" w14:paraId="1E637999" w14:textId="77777777">
            <w:pPr>
              <w:pStyle w:val="Tab1FirstColNonGrasBordureDown"/>
              <w:rPr>
                <w:lang w:val="fr-FR"/>
              </w:rPr>
            </w:pPr>
            <w:r>
              <w:rPr>
                <w:lang w:val="fr-FR"/>
              </w:rPr>
              <w:t>FRANCE</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693C9C93" w14:textId="77777777">
            <w:pPr>
              <w:pStyle w:val="Tab1MiddleColNonGrasBordureDown"/>
              <w:rPr>
                <w:lang w:val="fr-FR"/>
              </w:rPr>
            </w:pPr>
            <w:r>
              <w:rPr>
                <w:lang w:val="fr-FR"/>
              </w:rPr>
              <w:t>33,46</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554FA3DE" w14:textId="77777777">
            <w:pPr>
              <w:pStyle w:val="Tab1LastColNonGrasBordureDown"/>
              <w:rPr>
                <w:lang w:val="fr-FR"/>
              </w:rPr>
            </w:pPr>
            <w:r>
              <w:rPr>
                <w:lang w:val="fr-FR"/>
              </w:rPr>
              <w:t>33,29</w:t>
            </w:r>
          </w:p>
        </w:tc>
      </w:tr>
      <w:tr w14:paraId="58C8970A" w14:textId="77777777">
        <w:tblPrEx>
          <w:tblW w:w="5000" w:type="pct"/>
          <w:tblLayout w:type="fixed"/>
          <w:tblLook w:val="04A0"/>
        </w:tblPrEx>
        <w:trPr>
          <w:trHeight w:val="362"/>
        </w:trPr>
        <w:tc>
          <w:tcPr>
            <w:tcW w:w="6140" w:type="dxa"/>
            <w:tcBorders>
              <w:left w:val="single" w:sz="4" w:space="0" w:color="000000"/>
              <w:bottom w:val="single" w:sz="4" w:space="0" w:color="000000"/>
            </w:tcBorders>
            <w:tcMar>
              <w:top w:w="0" w:type="dxa"/>
              <w:left w:w="0" w:type="dxa"/>
              <w:bottom w:w="22" w:type="dxa"/>
              <w:right w:w="0" w:type="dxa"/>
            </w:tcMar>
            <w:vAlign w:val="center"/>
          </w:tcPr>
          <w:p w:rsidR="00217642" w14:paraId="3AE42389" w14:textId="77777777">
            <w:pPr>
              <w:pStyle w:val="Tab1FirstColNonGrasBordureDown"/>
              <w:rPr>
                <w:lang w:val="fr-FR"/>
              </w:rPr>
            </w:pPr>
            <w:r>
              <w:rPr>
                <w:lang w:val="fr-FR"/>
              </w:rPr>
              <w:t>ALLEMAGNE</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5D340B1F" w14:textId="77777777">
            <w:pPr>
              <w:pStyle w:val="Tab1MiddleColNonGrasBordureDown"/>
              <w:rPr>
                <w:lang w:val="fr-FR"/>
              </w:rPr>
            </w:pPr>
            <w:r>
              <w:rPr>
                <w:lang w:val="fr-FR"/>
              </w:rPr>
              <w:t>23,84</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309B81A0" w14:textId="77777777">
            <w:pPr>
              <w:pStyle w:val="Tab1LastColNonGrasBordureDown"/>
              <w:rPr>
                <w:lang w:val="fr-FR"/>
              </w:rPr>
            </w:pPr>
            <w:r>
              <w:rPr>
                <w:lang w:val="fr-FR"/>
              </w:rPr>
              <w:t>23,72</w:t>
            </w:r>
          </w:p>
        </w:tc>
      </w:tr>
      <w:tr w14:paraId="285D13AE" w14:textId="77777777">
        <w:tblPrEx>
          <w:tblW w:w="5000" w:type="pct"/>
          <w:tblLayout w:type="fixed"/>
          <w:tblLook w:val="04A0"/>
        </w:tblPrEx>
        <w:trPr>
          <w:trHeight w:val="362"/>
        </w:trPr>
        <w:tc>
          <w:tcPr>
            <w:tcW w:w="6140" w:type="dxa"/>
            <w:tcBorders>
              <w:left w:val="single" w:sz="4" w:space="0" w:color="000000"/>
              <w:bottom w:val="single" w:sz="4" w:space="0" w:color="000000"/>
            </w:tcBorders>
            <w:tcMar>
              <w:top w:w="0" w:type="dxa"/>
              <w:left w:w="0" w:type="dxa"/>
              <w:bottom w:w="22" w:type="dxa"/>
              <w:right w:w="0" w:type="dxa"/>
            </w:tcMar>
            <w:vAlign w:val="center"/>
          </w:tcPr>
          <w:p w:rsidR="00217642" w14:paraId="22573227" w14:textId="77777777">
            <w:pPr>
              <w:pStyle w:val="Tab1FirstColNonGrasBordureDown"/>
              <w:rPr>
                <w:lang w:val="fr-FR"/>
              </w:rPr>
            </w:pPr>
            <w:r>
              <w:rPr>
                <w:lang w:val="fr-FR"/>
              </w:rPr>
              <w:t>PAYS-BAS</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062BBBA4" w14:textId="77777777">
            <w:pPr>
              <w:pStyle w:val="Tab1MiddleColNonGrasBordureDown"/>
              <w:rPr>
                <w:lang w:val="fr-FR"/>
              </w:rPr>
            </w:pPr>
            <w:r>
              <w:rPr>
                <w:lang w:val="fr-FR"/>
              </w:rPr>
              <w:t>12,76</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56CA4244" w14:textId="77777777">
            <w:pPr>
              <w:pStyle w:val="Tab1LastColNonGrasBordureDown"/>
              <w:rPr>
                <w:lang w:val="fr-FR"/>
              </w:rPr>
            </w:pPr>
            <w:r>
              <w:rPr>
                <w:lang w:val="fr-FR"/>
              </w:rPr>
              <w:t>12,70</w:t>
            </w:r>
          </w:p>
        </w:tc>
      </w:tr>
      <w:tr w14:paraId="1AE2E1B8" w14:textId="77777777">
        <w:tblPrEx>
          <w:tblW w:w="5000" w:type="pct"/>
          <w:tblLayout w:type="fixed"/>
          <w:tblLook w:val="04A0"/>
        </w:tblPrEx>
        <w:trPr>
          <w:trHeight w:val="362"/>
        </w:trPr>
        <w:tc>
          <w:tcPr>
            <w:tcW w:w="6140" w:type="dxa"/>
            <w:tcBorders>
              <w:left w:val="single" w:sz="4" w:space="0" w:color="000000"/>
              <w:bottom w:val="single" w:sz="4" w:space="0" w:color="000000"/>
            </w:tcBorders>
            <w:tcMar>
              <w:top w:w="0" w:type="dxa"/>
              <w:left w:w="0" w:type="dxa"/>
              <w:bottom w:w="22" w:type="dxa"/>
              <w:right w:w="0" w:type="dxa"/>
            </w:tcMar>
            <w:vAlign w:val="center"/>
          </w:tcPr>
          <w:p w:rsidR="00217642" w14:paraId="15C8C00C" w14:textId="77777777">
            <w:pPr>
              <w:pStyle w:val="Tab1FirstColNonGrasBordureDown"/>
              <w:rPr>
                <w:lang w:val="fr-FR"/>
              </w:rPr>
            </w:pPr>
            <w:r>
              <w:rPr>
                <w:lang w:val="fr-FR"/>
              </w:rPr>
              <w:t>ITALIE</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517C4AEC" w14:textId="77777777">
            <w:pPr>
              <w:pStyle w:val="Tab1MiddleColNonGrasBordureDown"/>
              <w:rPr>
                <w:lang w:val="fr-FR"/>
              </w:rPr>
            </w:pPr>
            <w:r>
              <w:rPr>
                <w:lang w:val="fr-FR"/>
              </w:rPr>
              <w:t>11,02</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28533347" w14:textId="77777777">
            <w:pPr>
              <w:pStyle w:val="Tab1LastColNonGrasBordureDown"/>
              <w:rPr>
                <w:lang w:val="fr-FR"/>
              </w:rPr>
            </w:pPr>
            <w:r>
              <w:rPr>
                <w:lang w:val="fr-FR"/>
              </w:rPr>
              <w:t>10,96</w:t>
            </w:r>
          </w:p>
        </w:tc>
      </w:tr>
      <w:tr w14:paraId="6F003B27" w14:textId="77777777">
        <w:tblPrEx>
          <w:tblW w:w="5000" w:type="pct"/>
          <w:tblLayout w:type="fixed"/>
          <w:tblLook w:val="04A0"/>
        </w:tblPrEx>
        <w:trPr>
          <w:trHeight w:val="362"/>
        </w:trPr>
        <w:tc>
          <w:tcPr>
            <w:tcW w:w="6140" w:type="dxa"/>
            <w:tcBorders>
              <w:left w:val="single" w:sz="4" w:space="0" w:color="000000"/>
              <w:bottom w:val="single" w:sz="4" w:space="0" w:color="000000"/>
            </w:tcBorders>
            <w:tcMar>
              <w:top w:w="0" w:type="dxa"/>
              <w:left w:w="0" w:type="dxa"/>
              <w:bottom w:w="22" w:type="dxa"/>
              <w:right w:w="0" w:type="dxa"/>
            </w:tcMar>
            <w:vAlign w:val="center"/>
          </w:tcPr>
          <w:p w:rsidR="00217642" w14:paraId="0CFA08CB" w14:textId="77777777">
            <w:pPr>
              <w:pStyle w:val="Tab1FirstColNonGrasBordureDown"/>
              <w:rPr>
                <w:lang w:val="fr-FR"/>
              </w:rPr>
            </w:pPr>
            <w:r>
              <w:rPr>
                <w:lang w:val="fr-FR"/>
              </w:rPr>
              <w:t>ESPAGNE</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6F300904" w14:textId="77777777">
            <w:pPr>
              <w:pStyle w:val="Tab1MiddleColNonGrasBordureDown"/>
              <w:rPr>
                <w:lang w:val="fr-FR"/>
              </w:rPr>
            </w:pPr>
            <w:r>
              <w:rPr>
                <w:lang w:val="fr-FR"/>
              </w:rPr>
              <w:t>7,83</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20D6E447" w14:textId="77777777">
            <w:pPr>
              <w:pStyle w:val="Tab1LastColNonGrasBordureDown"/>
              <w:rPr>
                <w:lang w:val="fr-FR"/>
              </w:rPr>
            </w:pPr>
            <w:r>
              <w:rPr>
                <w:lang w:val="fr-FR"/>
              </w:rPr>
              <w:t>7,79</w:t>
            </w:r>
          </w:p>
        </w:tc>
      </w:tr>
      <w:tr w14:paraId="2DC272E9" w14:textId="77777777">
        <w:tblPrEx>
          <w:tblW w:w="5000" w:type="pct"/>
          <w:tblLayout w:type="fixed"/>
          <w:tblLook w:val="04A0"/>
        </w:tblPrEx>
        <w:trPr>
          <w:trHeight w:val="362"/>
        </w:trPr>
        <w:tc>
          <w:tcPr>
            <w:tcW w:w="6140" w:type="dxa"/>
            <w:tcBorders>
              <w:left w:val="single" w:sz="4" w:space="0" w:color="000000"/>
              <w:bottom w:val="single" w:sz="4" w:space="0" w:color="000000"/>
            </w:tcBorders>
            <w:tcMar>
              <w:top w:w="0" w:type="dxa"/>
              <w:left w:w="0" w:type="dxa"/>
              <w:bottom w:w="22" w:type="dxa"/>
              <w:right w:w="0" w:type="dxa"/>
            </w:tcMar>
            <w:vAlign w:val="center"/>
          </w:tcPr>
          <w:p w:rsidR="00217642" w14:paraId="76EA2C51" w14:textId="77777777">
            <w:pPr>
              <w:pStyle w:val="Tab1FirstColNonGrasBordureDown"/>
              <w:rPr>
                <w:lang w:val="fr-FR"/>
              </w:rPr>
            </w:pPr>
            <w:r>
              <w:rPr>
                <w:lang w:val="fr-FR"/>
              </w:rPr>
              <w:t>BELGIQUE</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10B32806" w14:textId="77777777">
            <w:pPr>
              <w:pStyle w:val="Tab1MiddleColNonGrasBordureDown"/>
              <w:rPr>
                <w:lang w:val="fr-FR"/>
              </w:rPr>
            </w:pPr>
            <w:r>
              <w:rPr>
                <w:lang w:val="fr-FR"/>
              </w:rPr>
              <w:t>1,26</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441326C0" w14:textId="77777777">
            <w:pPr>
              <w:pStyle w:val="Tab1LastColNonGrasBordureDown"/>
              <w:rPr>
                <w:lang w:val="fr-FR"/>
              </w:rPr>
            </w:pPr>
            <w:r>
              <w:rPr>
                <w:lang w:val="fr-FR"/>
              </w:rPr>
              <w:t>1,25</w:t>
            </w:r>
          </w:p>
        </w:tc>
      </w:tr>
      <w:tr w14:paraId="3323432D" w14:textId="77777777">
        <w:tblPrEx>
          <w:tblW w:w="5000" w:type="pct"/>
          <w:tblLayout w:type="fixed"/>
          <w:tblLook w:val="04A0"/>
        </w:tblPrEx>
        <w:trPr>
          <w:trHeight w:val="362"/>
        </w:trPr>
        <w:tc>
          <w:tcPr>
            <w:tcW w:w="6140" w:type="dxa"/>
            <w:tcBorders>
              <w:left w:val="single" w:sz="4" w:space="0" w:color="000000"/>
              <w:bottom w:val="single" w:sz="4" w:space="0" w:color="000000"/>
            </w:tcBorders>
            <w:tcMar>
              <w:top w:w="0" w:type="dxa"/>
              <w:left w:w="0" w:type="dxa"/>
              <w:bottom w:w="22" w:type="dxa"/>
              <w:right w:w="0" w:type="dxa"/>
            </w:tcMar>
            <w:vAlign w:val="center"/>
          </w:tcPr>
          <w:p w:rsidR="00217642" w14:paraId="17BF2259" w14:textId="77777777">
            <w:pPr>
              <w:pStyle w:val="Tab1FirstColNonGrasBordureDown"/>
              <w:rPr>
                <w:lang w:val="fr-FR"/>
              </w:rPr>
            </w:pPr>
            <w:r>
              <w:rPr>
                <w:lang w:val="fr-FR"/>
              </w:rPr>
              <w:t>SUISSE</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1A9571AC" w14:textId="77777777">
            <w:pPr>
              <w:pStyle w:val="Tab1MiddleColNonGrasBordureDown"/>
              <w:rPr>
                <w:lang w:val="fr-FR"/>
              </w:rPr>
            </w:pPr>
            <w:r>
              <w:rPr>
                <w:lang w:val="fr-FR"/>
              </w:rPr>
              <w:t>0,82</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723695F1" w14:textId="77777777">
            <w:pPr>
              <w:pStyle w:val="Tab1LastColNonGrasBordureDown"/>
              <w:rPr>
                <w:lang w:val="fr-FR"/>
              </w:rPr>
            </w:pPr>
            <w:r>
              <w:rPr>
                <w:lang w:val="fr-FR"/>
              </w:rPr>
              <w:t>0,81</w:t>
            </w:r>
          </w:p>
        </w:tc>
      </w:tr>
      <w:tr w14:paraId="6CAA342F" w14:textId="77777777">
        <w:tblPrEx>
          <w:tblW w:w="5000" w:type="pct"/>
          <w:tblLayout w:type="fixed"/>
          <w:tblLook w:val="04A0"/>
        </w:tblPrEx>
        <w:trPr>
          <w:trHeight w:val="362"/>
        </w:trPr>
        <w:tc>
          <w:tcPr>
            <w:tcW w:w="6140" w:type="dxa"/>
            <w:tcBorders>
              <w:left w:val="single" w:sz="4" w:space="0" w:color="000000"/>
              <w:bottom w:val="single" w:sz="4" w:space="0" w:color="000000"/>
            </w:tcBorders>
            <w:tcMar>
              <w:top w:w="0" w:type="dxa"/>
              <w:left w:w="0" w:type="dxa"/>
              <w:bottom w:w="22" w:type="dxa"/>
              <w:right w:w="0" w:type="dxa"/>
            </w:tcMar>
            <w:vAlign w:val="center"/>
          </w:tcPr>
          <w:p w:rsidR="00217642" w14:paraId="6AD4DC4D" w14:textId="77777777">
            <w:pPr>
              <w:pStyle w:val="Tab1FirstColNonGrasBordureDown"/>
              <w:rPr>
                <w:lang w:val="fr-FR"/>
              </w:rPr>
            </w:pPr>
            <w:r>
              <w:rPr>
                <w:lang w:val="fr-FR"/>
              </w:rPr>
              <w:t>IRLANDE</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031476B4" w14:textId="77777777">
            <w:pPr>
              <w:pStyle w:val="Tab1MiddleColNonGrasBordureDown"/>
              <w:rPr>
                <w:lang w:val="fr-FR"/>
              </w:rPr>
            </w:pPr>
            <w:r>
              <w:rPr>
                <w:lang w:val="fr-FR"/>
              </w:rPr>
              <w:t>0,68</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431A8D44" w14:textId="77777777">
            <w:pPr>
              <w:pStyle w:val="Tab1LastColNonGrasBordureDown"/>
              <w:rPr>
                <w:lang w:val="fr-FR"/>
              </w:rPr>
            </w:pPr>
            <w:r>
              <w:rPr>
                <w:lang w:val="fr-FR"/>
              </w:rPr>
              <w:t>0,67</w:t>
            </w:r>
          </w:p>
        </w:tc>
      </w:tr>
      <w:tr w14:paraId="3D1A17C9" w14:textId="77777777">
        <w:tblPrEx>
          <w:tblW w:w="5000" w:type="pct"/>
          <w:tblLayout w:type="fixed"/>
          <w:tblLook w:val="04A0"/>
        </w:tblPrEx>
        <w:trPr>
          <w:trHeight w:val="362"/>
        </w:trPr>
        <w:tc>
          <w:tcPr>
            <w:tcW w:w="6140" w:type="dxa"/>
            <w:tcBorders>
              <w:left w:val="single" w:sz="4" w:space="0" w:color="000000"/>
              <w:bottom w:val="single" w:sz="4" w:space="0" w:color="000000"/>
            </w:tcBorders>
            <w:tcMar>
              <w:top w:w="0" w:type="dxa"/>
              <w:left w:w="0" w:type="dxa"/>
              <w:bottom w:w="22" w:type="dxa"/>
              <w:right w:w="0" w:type="dxa"/>
            </w:tcMar>
            <w:vAlign w:val="center"/>
          </w:tcPr>
          <w:p w:rsidR="00217642" w14:paraId="58A0CEAE" w14:textId="77777777">
            <w:pPr>
              <w:pStyle w:val="Tab1FirstColNonGrasBordureDown"/>
              <w:rPr>
                <w:lang w:val="fr-FR"/>
              </w:rPr>
            </w:pPr>
            <w:r>
              <w:rPr>
                <w:lang w:val="fr-FR"/>
              </w:rPr>
              <w:t>FINLANDE</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2C25E0B9" w14:textId="77777777">
            <w:pPr>
              <w:pStyle w:val="Tab1MiddleColNonGrasBordureDown"/>
              <w:rPr>
                <w:lang w:val="fr-FR"/>
              </w:rPr>
            </w:pPr>
            <w:r>
              <w:rPr>
                <w:lang w:val="fr-FR"/>
              </w:rPr>
              <w:t>0,67</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442AE82E" w14:textId="77777777">
            <w:pPr>
              <w:pStyle w:val="Tab1LastColNonGrasBordureDown"/>
              <w:rPr>
                <w:lang w:val="fr-FR"/>
              </w:rPr>
            </w:pPr>
            <w:r>
              <w:rPr>
                <w:lang w:val="fr-FR"/>
              </w:rPr>
              <w:t>0,66</w:t>
            </w:r>
          </w:p>
        </w:tc>
      </w:tr>
      <w:tr w14:paraId="3FD7E1AE" w14:textId="77777777">
        <w:tblPrEx>
          <w:tblW w:w="5000" w:type="pct"/>
          <w:tblLayout w:type="fixed"/>
          <w:tblLook w:val="04A0"/>
        </w:tblPrEx>
        <w:trPr>
          <w:trHeight w:val="362"/>
        </w:trPr>
        <w:tc>
          <w:tcPr>
            <w:tcW w:w="6140" w:type="dxa"/>
            <w:tcBorders>
              <w:left w:val="single" w:sz="4" w:space="0" w:color="000000"/>
              <w:bottom w:val="single" w:sz="4" w:space="0" w:color="000000"/>
            </w:tcBorders>
            <w:tcMar>
              <w:top w:w="0" w:type="dxa"/>
              <w:left w:w="0" w:type="dxa"/>
              <w:bottom w:w="22" w:type="dxa"/>
              <w:right w:w="0" w:type="dxa"/>
            </w:tcMar>
            <w:vAlign w:val="center"/>
          </w:tcPr>
          <w:p w:rsidR="00217642" w14:paraId="2D0F4327" w14:textId="77777777">
            <w:pPr>
              <w:pStyle w:val="Tab1FirstColNonGrasBordureDown"/>
              <w:rPr>
                <w:lang w:val="fr-FR"/>
              </w:rPr>
            </w:pPr>
            <w:r>
              <w:rPr>
                <w:lang w:val="fr-FR"/>
              </w:rPr>
              <w:t>AUTRICHE</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3D8FED6F" w14:textId="77777777">
            <w:pPr>
              <w:pStyle w:val="Tab1MiddleColNonGrasBordureDown"/>
              <w:rPr>
                <w:lang w:val="fr-FR"/>
              </w:rPr>
            </w:pPr>
            <w:r>
              <w:rPr>
                <w:lang w:val="fr-FR"/>
              </w:rPr>
              <w:t>0,42</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559492FD" w14:textId="77777777">
            <w:pPr>
              <w:pStyle w:val="Tab1LastColNonGrasBordureDown"/>
              <w:rPr>
                <w:lang w:val="fr-FR"/>
              </w:rPr>
            </w:pPr>
            <w:r>
              <w:rPr>
                <w:lang w:val="fr-FR"/>
              </w:rPr>
              <w:t>0,42</w:t>
            </w:r>
          </w:p>
        </w:tc>
      </w:tr>
      <w:tr w14:paraId="0E6B509B" w14:textId="77777777">
        <w:tblPrEx>
          <w:tblW w:w="5000" w:type="pct"/>
          <w:tblLayout w:type="fixed"/>
          <w:tblLook w:val="04A0"/>
        </w:tblPrEx>
        <w:trPr>
          <w:trHeight w:val="362"/>
        </w:trPr>
        <w:tc>
          <w:tcPr>
            <w:tcW w:w="6140" w:type="dxa"/>
            <w:tcBorders>
              <w:left w:val="single" w:sz="4" w:space="0" w:color="000000"/>
              <w:bottom w:val="single" w:sz="4" w:space="0" w:color="000000"/>
            </w:tcBorders>
            <w:tcMar>
              <w:top w:w="0" w:type="dxa"/>
              <w:left w:w="0" w:type="dxa"/>
              <w:bottom w:w="22" w:type="dxa"/>
              <w:right w:w="0" w:type="dxa"/>
            </w:tcMar>
            <w:vAlign w:val="center"/>
          </w:tcPr>
          <w:p w:rsidR="00217642" w14:paraId="57F9AE05" w14:textId="77777777">
            <w:pPr>
              <w:pStyle w:val="Tab1FirstColNonGrasBordureDown"/>
              <w:rPr>
                <w:lang w:val="fr-FR"/>
              </w:rPr>
            </w:pPr>
            <w:r>
              <w:rPr>
                <w:lang w:val="fr-FR"/>
              </w:rPr>
              <w:t>ROYAUME-UNI</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2095DF8B" w14:textId="77777777">
            <w:pPr>
              <w:pStyle w:val="Tab1MiddleColNonGrasBordureDown"/>
              <w:rPr>
                <w:lang w:val="fr-FR"/>
              </w:rPr>
            </w:pPr>
            <w:r>
              <w:rPr>
                <w:lang w:val="fr-FR"/>
              </w:rPr>
              <w:t>0,37</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30AD964A" w14:textId="77777777">
            <w:pPr>
              <w:pStyle w:val="Tab1LastColNonGrasBordureDown"/>
              <w:rPr>
                <w:lang w:val="fr-FR"/>
              </w:rPr>
            </w:pPr>
            <w:r>
              <w:rPr>
                <w:lang w:val="fr-FR"/>
              </w:rPr>
              <w:t>0,37</w:t>
            </w:r>
          </w:p>
        </w:tc>
      </w:tr>
      <w:tr w14:paraId="42A3F066" w14:textId="77777777">
        <w:tblPrEx>
          <w:tblW w:w="5000" w:type="pct"/>
          <w:tblLayout w:type="fixed"/>
          <w:tblLook w:val="04A0"/>
        </w:tblPrEx>
        <w:trPr>
          <w:trHeight w:val="362"/>
        </w:trPr>
        <w:tc>
          <w:tcPr>
            <w:tcW w:w="6140" w:type="dxa"/>
            <w:tcBorders>
              <w:left w:val="single" w:sz="4" w:space="0" w:color="000000"/>
              <w:bottom w:val="single" w:sz="4" w:space="0" w:color="000000"/>
            </w:tcBorders>
            <w:tcMar>
              <w:top w:w="0" w:type="dxa"/>
              <w:left w:w="0" w:type="dxa"/>
              <w:bottom w:w="22" w:type="dxa"/>
              <w:right w:w="0" w:type="dxa"/>
            </w:tcMar>
            <w:vAlign w:val="center"/>
          </w:tcPr>
          <w:p w:rsidR="00217642" w14:paraId="45FFF4DE" w14:textId="77777777">
            <w:pPr>
              <w:pStyle w:val="Tab1FirstColNonGrasBordureDown"/>
              <w:rPr>
                <w:lang w:val="fr-FR"/>
              </w:rPr>
            </w:pPr>
            <w:r>
              <w:rPr>
                <w:lang w:val="fr-FR"/>
              </w:rPr>
              <w:t>DANEMARK</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0761C916" w14:textId="77777777">
            <w:pPr>
              <w:pStyle w:val="Tab1MiddleColNonGrasBordureDown"/>
              <w:rPr>
                <w:lang w:val="fr-FR"/>
              </w:rPr>
            </w:pPr>
            <w:r>
              <w:rPr>
                <w:lang w:val="fr-FR"/>
              </w:rPr>
              <w:t>0,25</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4D6BFBB3" w14:textId="77777777">
            <w:pPr>
              <w:pStyle w:val="Tab1LastColNonGrasBordureDown"/>
              <w:rPr>
                <w:lang w:val="fr-FR"/>
              </w:rPr>
            </w:pPr>
            <w:r>
              <w:rPr>
                <w:lang w:val="fr-FR"/>
              </w:rPr>
              <w:t>0,25</w:t>
            </w:r>
          </w:p>
        </w:tc>
      </w:tr>
      <w:tr w14:paraId="4877A40B" w14:textId="77777777">
        <w:tblPrEx>
          <w:tblW w:w="5000" w:type="pct"/>
          <w:tblLayout w:type="fixed"/>
          <w:tblLook w:val="04A0"/>
        </w:tblPrEx>
        <w:trPr>
          <w:trHeight w:val="279"/>
        </w:trPr>
        <w:tc>
          <w:tcPr>
            <w:tcW w:w="6140" w:type="dxa"/>
            <w:tcBorders>
              <w:top w:val="single" w:sz="4" w:space="0" w:color="000000"/>
              <w:left w:val="single" w:sz="4" w:space="0" w:color="000000"/>
              <w:bottom w:val="single" w:sz="4" w:space="0" w:color="000000"/>
            </w:tcBorders>
            <w:tcMar>
              <w:top w:w="90" w:type="dxa"/>
              <w:left w:w="0" w:type="dxa"/>
              <w:bottom w:w="56" w:type="dxa"/>
              <w:right w:w="0" w:type="dxa"/>
            </w:tcMar>
            <w:vAlign w:val="center"/>
          </w:tcPr>
          <w:p w:rsidR="00217642" w14:paraId="264A41E3" w14:textId="77777777">
            <w:pPr>
              <w:pStyle w:val="TotalTabFirstColBordure"/>
              <w:rPr>
                <w:lang w:val="fr-FR"/>
              </w:rPr>
            </w:pPr>
            <w:r>
              <w:rPr>
                <w:lang w:val="fr-FR"/>
              </w:rPr>
              <w:t>TOTAL</w:t>
            </w:r>
          </w:p>
        </w:tc>
        <w:tc>
          <w:tcPr>
            <w:tcW w:w="2080" w:type="dxa"/>
            <w:tcBorders>
              <w:top w:val="single" w:sz="4" w:space="0" w:color="000000"/>
              <w:left w:val="single" w:sz="4" w:space="0" w:color="000000"/>
              <w:bottom w:val="single" w:sz="4" w:space="0" w:color="000000"/>
              <w:right w:val="single" w:sz="4" w:space="0" w:color="000000"/>
            </w:tcBorders>
            <w:tcMar>
              <w:top w:w="90" w:type="dxa"/>
              <w:left w:w="0" w:type="dxa"/>
              <w:bottom w:w="56" w:type="dxa"/>
              <w:right w:w="0" w:type="dxa"/>
            </w:tcMar>
            <w:vAlign w:val="center"/>
          </w:tcPr>
          <w:p w:rsidR="00217642" w14:paraId="09CE6A39" w14:textId="77777777">
            <w:pPr>
              <w:pStyle w:val="TotalTabMiddleColBordure"/>
              <w:rPr>
                <w:lang w:val="fr-FR"/>
              </w:rPr>
            </w:pPr>
            <w:r>
              <w:rPr>
                <w:lang w:val="fr-FR"/>
              </w:rPr>
              <w:t>93,37</w:t>
            </w:r>
          </w:p>
        </w:tc>
        <w:tc>
          <w:tcPr>
            <w:tcW w:w="2080" w:type="dxa"/>
            <w:tcBorders>
              <w:top w:val="single" w:sz="4" w:space="0" w:color="232323"/>
              <w:left w:val="single" w:sz="4" w:space="0" w:color="232323"/>
              <w:bottom w:val="single" w:sz="4" w:space="0" w:color="232323"/>
              <w:right w:val="single" w:sz="4" w:space="0" w:color="232323"/>
            </w:tcBorders>
            <w:tcMar>
              <w:top w:w="90" w:type="dxa"/>
              <w:left w:w="0" w:type="dxa"/>
              <w:bottom w:w="56" w:type="dxa"/>
              <w:right w:w="0" w:type="dxa"/>
            </w:tcMar>
            <w:vAlign w:val="center"/>
          </w:tcPr>
          <w:p w:rsidR="00217642" w14:paraId="4ECDCE7E" w14:textId="77777777">
            <w:pPr>
              <w:pStyle w:val="TotalTabLastColBordure"/>
              <w:rPr>
                <w:lang w:val="fr-FR"/>
              </w:rPr>
            </w:pPr>
            <w:r>
              <w:rPr>
                <w:lang w:val="fr-FR"/>
              </w:rPr>
              <w:t>92,90</w:t>
            </w:r>
          </w:p>
        </w:tc>
      </w:tr>
    </w:tbl>
    <w:p w:rsidR="00217642" w14:paraId="30DD25E5" w14:textId="77777777">
      <w:pPr>
        <w:pStyle w:val="TechnicalBookmark"/>
        <w:rPr>
          <w:sz w:val="2"/>
          <w:lang w:val="fr-FR"/>
        </w:rPr>
      </w:pPr>
    </w:p>
    <w:p w:rsidR="00217642" w14:paraId="2F038B3F" w14:textId="77777777">
      <w:pPr>
        <w:pStyle w:val="TableNote"/>
        <w:rPr>
          <w:lang w:val="fr-FR"/>
        </w:rPr>
      </w:pPr>
      <w:r>
        <w:rPr>
          <w:lang w:val="fr-FR"/>
        </w:rPr>
        <w:t>(*) Se reporter au f) de l’état du patrimoine</w:t>
      </w:r>
    </w:p>
    <w:p w:rsidR="00217642" w14:paraId="3601CD8C" w14:textId="77777777">
      <w:pPr>
        <w:pStyle w:val="TableNote"/>
        <w:rPr>
          <w:lang w:val="fr-FR"/>
        </w:rPr>
        <w:sectPr>
          <w:headerReference w:type="default" r:id="rId13"/>
          <w:footerReference w:type="default" r:id="rId14"/>
          <w:pgSz w:w="11900" w:h="16840"/>
          <w:pgMar w:top="2154" w:right="1134" w:bottom="1134" w:left="1134" w:header="400" w:footer="400" w:gutter="0"/>
          <w:cols w:space="720"/>
        </w:sectPr>
      </w:pPr>
      <w:r>
        <w:rPr>
          <w:lang w:val="fr-FR"/>
        </w:rPr>
        <w:t>(**) Se reporter au d) de l’état du patrimoine</w:t>
      </w:r>
      <w:r>
        <w:rPr>
          <w:lang w:val="fr-FR"/>
        </w:rPr>
        <w:cr/>
      </w:r>
    </w:p>
    <w:p w:rsidR="00217642" w:rsidRPr="00212317" w14:paraId="7E374FA5" w14:textId="77777777">
      <w:pPr>
        <w:spacing w:line="15" w:lineRule="exact"/>
        <w:rPr>
          <w:sz w:val="2"/>
          <w:lang w:val="fr-FR"/>
        </w:rPr>
      </w:pPr>
    </w:p>
    <w:p w:rsidR="00217642" w14:paraId="2AF75A57" w14:textId="77777777">
      <w:pPr>
        <w:pStyle w:val="TechnicalBookmark"/>
        <w:rPr>
          <w:lang w:val="fr-FR"/>
        </w:rPr>
      </w:pPr>
      <w:r>
        <w:rPr>
          <w:lang w:val="fr-FR"/>
        </w:rPr>
        <w:fldChar w:fldCharType="begin"/>
      </w:r>
      <w:r>
        <w:rPr>
          <w:lang w:val="fr-FR"/>
        </w:rPr>
        <w:instrText xml:space="preserve"> SET 4D88A004B4050B57639EF29FD2BF7B25 "" </w:instrText>
      </w:r>
      <w:r>
        <w:rPr>
          <w:lang w:val="fr-FR"/>
        </w:rPr>
        <w:fldChar w:fldCharType="separate"/>
      </w:r>
      <w:bookmarkStart w:id="21" w:name="4D88A004B4050B57639EF29FD2BF7B25"/>
      <w:bookmarkEnd w:id="21"/>
      <w:r>
        <w:rPr>
          <w:lang w:val="fr-FR"/>
        </w:rPr>
        <w:fldChar w:fldCharType="end"/>
      </w:r>
    </w:p>
    <w:p w:rsidR="00217642" w14:paraId="6E517692" w14:textId="77777777">
      <w:pPr>
        <w:pStyle w:val="H1"/>
        <w:rPr>
          <w:lang w:val="fr-FR"/>
        </w:rPr>
      </w:pPr>
      <w:bookmarkStart w:id="22" w:name="Répartition_des_autres_actifs_du_E)_du_p"/>
      <w:bookmarkEnd w:id="22"/>
      <w:r>
        <w:rPr>
          <w:lang w:val="fr-FR"/>
        </w:rPr>
        <w:t>Répartition des autres actifs du E) du portefeuille titres, par nature</w:t>
      </w:r>
    </w:p>
    <w:p w:rsidR="00217642" w14:paraId="463EBD5E" w14:textId="77777777">
      <w:pPr>
        <w:pStyle w:val="RefToc1"/>
        <w:rPr>
          <w:lang w:val="fr-FR"/>
        </w:rPr>
      </w:pPr>
      <w:bookmarkStart w:id="23" w:name="BK_074E5BC1BB1FAC0B9D91EB8BA3C1F1B7"/>
      <w:bookmarkEnd w:id="23"/>
      <w:r>
        <w:rPr>
          <w:lang w:val="fr-FR"/>
        </w:rPr>
        <w:t>Répartition des autres actifs du E) du portefeuille titres, par nature</w:t>
      </w:r>
    </w:p>
    <w:p w:rsidR="00217642" w14:paraId="6FF3A293" w14:textId="77777777">
      <w:pPr>
        <w:pStyle w:val="TechnicalBookmark"/>
        <w:rPr>
          <w:lang w:val="fr-FR"/>
        </w:rPr>
      </w:pPr>
      <w:r>
        <w:rPr>
          <w:lang w:val="fr-FR"/>
        </w:rPr>
        <w:fldChar w:fldCharType="begin"/>
      </w:r>
      <w:r>
        <w:rPr>
          <w:lang w:val="fr-FR"/>
        </w:rPr>
        <w:instrText xml:space="preserve"> SET C6707C35A0B663A447AEA411F5E3F1FC "" </w:instrText>
      </w:r>
      <w:r>
        <w:rPr>
          <w:lang w:val="fr-FR"/>
        </w:rPr>
        <w:fldChar w:fldCharType="separate"/>
      </w:r>
      <w:bookmarkStart w:id="24" w:name="C6707C35A0B663A447AEA411F5E3F1FC"/>
      <w:bookmarkEnd w:id="24"/>
      <w:r>
        <w:rPr>
          <w:lang w:val="fr-FR"/>
        </w:rPr>
        <w:fldChar w:fldCharType="end"/>
      </w:r>
    </w:p>
    <w:p w:rsidR="00217642" w14:paraId="70B0E307" w14:textId="77777777">
      <w:pPr>
        <w:pStyle w:val="TechnicalBookmark"/>
        <w:rPr>
          <w:lang w:val="fr-FR"/>
        </w:rPr>
      </w:pPr>
    </w:p>
    <w:tbl>
      <w:tblPr>
        <w:tblW w:w="5000" w:type="pct"/>
        <w:tblLayout w:type="fixed"/>
        <w:tblLook w:val="04A0"/>
      </w:tblPr>
      <w:tblGrid>
        <w:gridCol w:w="5730"/>
        <w:gridCol w:w="1950"/>
        <w:gridCol w:w="1942"/>
      </w:tblGrid>
      <w:tr w14:paraId="4730E1B3" w14:textId="77777777">
        <w:tblPrEx>
          <w:tblW w:w="5000" w:type="pct"/>
          <w:tblLayout w:type="fixed"/>
          <w:tblLook w:val="04A0"/>
        </w:tblPrEx>
        <w:trPr>
          <w:trHeight w:val="385"/>
        </w:trPr>
        <w:tc>
          <w:tcPr>
            <w:tcW w:w="614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17642" w14:paraId="4D0266AC" w14:textId="77777777">
            <w:pPr>
              <w:pStyle w:val="EnteteTabFirstColBordureCentre"/>
              <w:rPr>
                <w:lang w:val="fr-FR"/>
              </w:rPr>
            </w:pPr>
            <w:r>
              <w:rPr>
                <w:lang w:val="fr-FR"/>
              </w:rPr>
              <w:t>Nature d'actifs</w:t>
            </w:r>
          </w:p>
        </w:tc>
        <w:tc>
          <w:tcPr>
            <w:tcW w:w="20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217642" w14:paraId="7029BA4F" w14:textId="77777777">
            <w:pPr>
              <w:pStyle w:val="EnteteTabMiddleColBordure"/>
              <w:rPr>
                <w:lang w:val="fr-FR"/>
              </w:rPr>
            </w:pPr>
            <w:r>
              <w:rPr>
                <w:lang w:val="fr-FR"/>
              </w:rPr>
              <w:t>Pourcentage actif net (*)</w:t>
            </w:r>
          </w:p>
        </w:tc>
        <w:tc>
          <w:tcPr>
            <w:tcW w:w="208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217642" w14:paraId="0BDD6323" w14:textId="77777777">
            <w:pPr>
              <w:pStyle w:val="EnteteTabLastColBordure"/>
              <w:spacing w:line="184" w:lineRule="exact"/>
              <w:rPr>
                <w:lang w:val="fr-FR"/>
              </w:rPr>
            </w:pPr>
            <w:r>
              <w:rPr>
                <w:lang w:val="fr-FR"/>
              </w:rPr>
              <w:t>Pourcentage total des actifs (**)</w:t>
            </w:r>
          </w:p>
        </w:tc>
      </w:tr>
      <w:tr w14:paraId="2CE145CE" w14:textId="77777777">
        <w:tblPrEx>
          <w:tblW w:w="5000" w:type="pct"/>
          <w:tblLayout w:type="fixed"/>
          <w:tblLook w:val="04A0"/>
        </w:tblPrEx>
        <w:trPr>
          <w:trHeight w:val="362"/>
        </w:trPr>
        <w:tc>
          <w:tcPr>
            <w:tcW w:w="6140" w:type="dxa"/>
            <w:tcBorders>
              <w:left w:val="single" w:sz="4" w:space="0" w:color="000000"/>
              <w:bottom w:val="single" w:sz="4" w:space="0" w:color="000000"/>
            </w:tcBorders>
            <w:tcMar>
              <w:top w:w="0" w:type="dxa"/>
              <w:left w:w="0" w:type="dxa"/>
              <w:bottom w:w="22" w:type="dxa"/>
              <w:right w:w="0" w:type="dxa"/>
            </w:tcMar>
            <w:vAlign w:val="center"/>
          </w:tcPr>
          <w:p w:rsidR="00217642" w14:paraId="394F5B68" w14:textId="77777777">
            <w:pPr>
              <w:pStyle w:val="Tab1FirstColNonGrasBordureDown"/>
              <w:rPr>
                <w:lang w:val="fr-FR"/>
              </w:rPr>
            </w:pPr>
            <w:r>
              <w:rPr>
                <w:lang w:val="fr-FR"/>
              </w:rPr>
              <w:t>OPCVM et équivalents d'autres Etats membres de l'Union Européenne</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34727448" w14:textId="77777777">
            <w:pPr>
              <w:pStyle w:val="Tab1MiddleColNonGrasBordureDown"/>
              <w:rPr>
                <w:lang w:val="fr-FR"/>
              </w:rPr>
            </w:pPr>
            <w:r>
              <w:rPr>
                <w:lang w:val="fr-FR"/>
              </w:rPr>
              <w:t>0,10</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25E3BD48" w14:textId="77777777">
            <w:pPr>
              <w:pStyle w:val="Tab1LastColNonGrasBordureDown"/>
              <w:rPr>
                <w:lang w:val="fr-FR"/>
              </w:rPr>
            </w:pPr>
            <w:r>
              <w:rPr>
                <w:lang w:val="fr-FR"/>
              </w:rPr>
              <w:t>0,10</w:t>
            </w:r>
          </w:p>
        </w:tc>
      </w:tr>
      <w:tr w14:paraId="754E0074" w14:textId="77777777">
        <w:tblPrEx>
          <w:tblW w:w="5000" w:type="pct"/>
          <w:tblLayout w:type="fixed"/>
          <w:tblLook w:val="04A0"/>
        </w:tblPrEx>
        <w:trPr>
          <w:trHeight w:val="362"/>
        </w:trPr>
        <w:tc>
          <w:tcPr>
            <w:tcW w:w="6140" w:type="dxa"/>
            <w:tcBorders>
              <w:left w:val="single" w:sz="4" w:space="0" w:color="000000"/>
              <w:bottom w:val="single" w:sz="4" w:space="0" w:color="000000"/>
            </w:tcBorders>
            <w:tcMar>
              <w:top w:w="0" w:type="dxa"/>
              <w:left w:w="0" w:type="dxa"/>
              <w:bottom w:w="22" w:type="dxa"/>
              <w:right w:w="0" w:type="dxa"/>
            </w:tcMar>
            <w:vAlign w:val="center"/>
          </w:tcPr>
          <w:p w:rsidR="00217642" w14:paraId="593FB0B9" w14:textId="77777777">
            <w:pPr>
              <w:pStyle w:val="Tab1FirstColNonGrasBordureDown"/>
              <w:rPr>
                <w:lang w:val="fr-FR"/>
              </w:rPr>
            </w:pPr>
            <w:r>
              <w:rPr>
                <w:lang w:val="fr-FR"/>
              </w:rPr>
              <w:t>Autres OPC et fonds d'investissements</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7B6B8E95" w14:textId="77777777">
            <w:pPr>
              <w:pStyle w:val="Tab1MiddleColNonGrasBordureDown"/>
              <w:rPr>
                <w:lang w:val="fr-FR"/>
              </w:rPr>
            </w:pPr>
            <w:r>
              <w:rPr>
                <w:lang w:val="fr-FR"/>
              </w:rPr>
              <w:t xml:space="preserve"> </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6849E11D" w14:textId="77777777">
            <w:pPr>
              <w:pStyle w:val="Tab1LastColNonGrasBordureDown"/>
              <w:rPr>
                <w:lang w:val="fr-FR"/>
              </w:rPr>
            </w:pPr>
            <w:r>
              <w:rPr>
                <w:lang w:val="fr-FR"/>
              </w:rPr>
              <w:t xml:space="preserve"> </w:t>
            </w:r>
          </w:p>
        </w:tc>
      </w:tr>
      <w:tr w14:paraId="2010FFFD" w14:textId="77777777">
        <w:tblPrEx>
          <w:tblW w:w="5000" w:type="pct"/>
          <w:tblLayout w:type="fixed"/>
          <w:tblLook w:val="04A0"/>
        </w:tblPrEx>
        <w:trPr>
          <w:trHeight w:val="362"/>
        </w:trPr>
        <w:tc>
          <w:tcPr>
            <w:tcW w:w="6140" w:type="dxa"/>
            <w:tcBorders>
              <w:left w:val="single" w:sz="4" w:space="0" w:color="000000"/>
              <w:bottom w:val="single" w:sz="4" w:space="0" w:color="000000"/>
            </w:tcBorders>
            <w:tcMar>
              <w:top w:w="0" w:type="dxa"/>
              <w:left w:w="0" w:type="dxa"/>
              <w:bottom w:w="22" w:type="dxa"/>
              <w:right w:w="0" w:type="dxa"/>
            </w:tcMar>
            <w:vAlign w:val="center"/>
          </w:tcPr>
          <w:p w:rsidR="00217642" w14:paraId="4C746A0F" w14:textId="77777777">
            <w:pPr>
              <w:pStyle w:val="Tab1FirstColNonGrasBordureDown"/>
              <w:rPr>
                <w:lang w:val="fr-FR"/>
              </w:rPr>
            </w:pPr>
            <w:r>
              <w:rPr>
                <w:lang w:val="fr-FR"/>
              </w:rPr>
              <w:t>FIA et équivalents d'autres Etats membres de l'Union Européenne</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2915AE79" w14:textId="77777777">
            <w:pPr>
              <w:pStyle w:val="Tab1MiddleColNonGrasBordureDown"/>
              <w:rPr>
                <w:lang w:val="fr-FR"/>
              </w:rPr>
            </w:pPr>
            <w:r>
              <w:rPr>
                <w:lang w:val="fr-FR"/>
              </w:rPr>
              <w:t xml:space="preserve"> </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3FD31673" w14:textId="77777777">
            <w:pPr>
              <w:pStyle w:val="Tab1LastColNonGrasBordureDown"/>
              <w:rPr>
                <w:lang w:val="fr-FR"/>
              </w:rPr>
            </w:pPr>
            <w:r>
              <w:rPr>
                <w:lang w:val="fr-FR"/>
              </w:rPr>
              <w:t xml:space="preserve"> </w:t>
            </w:r>
          </w:p>
        </w:tc>
      </w:tr>
      <w:tr w14:paraId="774D7A29" w14:textId="77777777">
        <w:tblPrEx>
          <w:tblW w:w="5000" w:type="pct"/>
          <w:tblLayout w:type="fixed"/>
          <w:tblLook w:val="04A0"/>
        </w:tblPrEx>
        <w:trPr>
          <w:trHeight w:val="362"/>
        </w:trPr>
        <w:tc>
          <w:tcPr>
            <w:tcW w:w="6140" w:type="dxa"/>
            <w:tcBorders>
              <w:left w:val="single" w:sz="4" w:space="0" w:color="000000"/>
              <w:bottom w:val="single" w:sz="4" w:space="0" w:color="000000"/>
            </w:tcBorders>
            <w:tcMar>
              <w:top w:w="0" w:type="dxa"/>
              <w:left w:w="0" w:type="dxa"/>
              <w:bottom w:w="22" w:type="dxa"/>
              <w:right w:w="0" w:type="dxa"/>
            </w:tcMar>
            <w:vAlign w:val="center"/>
          </w:tcPr>
          <w:p w:rsidR="00217642" w14:paraId="473947F4" w14:textId="77777777">
            <w:pPr>
              <w:pStyle w:val="Tab1FirstColNonGrasBordureDown"/>
              <w:rPr>
                <w:lang w:val="fr-FR"/>
              </w:rPr>
            </w:pPr>
            <w:r>
              <w:rPr>
                <w:lang w:val="fr-FR"/>
              </w:rPr>
              <w:t>Autres</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7B8A3A92" w14:textId="77777777">
            <w:pPr>
              <w:pStyle w:val="Tab1MiddleColNonGrasBordureDown"/>
              <w:rPr>
                <w:lang w:val="fr-FR"/>
              </w:rPr>
            </w:pPr>
            <w:r>
              <w:rPr>
                <w:lang w:val="fr-FR"/>
              </w:rPr>
              <w:t xml:space="preserve"> </w:t>
            </w:r>
          </w:p>
        </w:tc>
        <w:tc>
          <w:tcPr>
            <w:tcW w:w="208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00F5F891" w14:textId="77777777">
            <w:pPr>
              <w:pStyle w:val="Tab1LastColNonGrasBordureDown"/>
              <w:rPr>
                <w:lang w:val="fr-FR"/>
              </w:rPr>
            </w:pPr>
            <w:r>
              <w:rPr>
                <w:lang w:val="fr-FR"/>
              </w:rPr>
              <w:t xml:space="preserve"> </w:t>
            </w:r>
          </w:p>
        </w:tc>
      </w:tr>
      <w:tr w14:paraId="69D07D87" w14:textId="77777777">
        <w:tblPrEx>
          <w:tblW w:w="5000" w:type="pct"/>
          <w:tblLayout w:type="fixed"/>
          <w:tblLook w:val="04A0"/>
        </w:tblPrEx>
        <w:trPr>
          <w:trHeight w:val="329"/>
        </w:trPr>
        <w:tc>
          <w:tcPr>
            <w:tcW w:w="6140" w:type="dxa"/>
            <w:tcBorders>
              <w:left w:val="single" w:sz="4" w:space="0" w:color="000000"/>
              <w:bottom w:val="single" w:sz="4" w:space="0" w:color="000000"/>
            </w:tcBorders>
            <w:tcMar>
              <w:top w:w="0" w:type="dxa"/>
              <w:left w:w="0" w:type="dxa"/>
              <w:bottom w:w="56" w:type="dxa"/>
              <w:right w:w="0" w:type="dxa"/>
            </w:tcMar>
            <w:vAlign w:val="center"/>
          </w:tcPr>
          <w:p w:rsidR="00217642" w14:paraId="72546C88" w14:textId="77777777">
            <w:pPr>
              <w:pStyle w:val="TotalTabFirstColNoBordureUp"/>
              <w:rPr>
                <w:lang w:val="fr-FR"/>
              </w:rPr>
            </w:pPr>
            <w:r>
              <w:rPr>
                <w:lang w:val="fr-FR"/>
              </w:rPr>
              <w:t>TOTAL</w:t>
            </w:r>
          </w:p>
        </w:tc>
        <w:tc>
          <w:tcPr>
            <w:tcW w:w="2080" w:type="dxa"/>
            <w:tcBorders>
              <w:left w:val="single" w:sz="4" w:space="0" w:color="000000"/>
              <w:bottom w:val="single" w:sz="4" w:space="0" w:color="000000"/>
              <w:right w:val="single" w:sz="4" w:space="0" w:color="000000"/>
            </w:tcBorders>
            <w:tcMar>
              <w:top w:w="0" w:type="dxa"/>
              <w:left w:w="0" w:type="dxa"/>
              <w:bottom w:w="56" w:type="dxa"/>
              <w:right w:w="0" w:type="dxa"/>
            </w:tcMar>
            <w:vAlign w:val="center"/>
          </w:tcPr>
          <w:p w:rsidR="00217642" w14:paraId="2BD48988" w14:textId="77777777">
            <w:pPr>
              <w:pStyle w:val="TotalTabMiddleColNoBordureUp"/>
              <w:rPr>
                <w:lang w:val="fr-FR"/>
              </w:rPr>
            </w:pPr>
            <w:r>
              <w:rPr>
                <w:lang w:val="fr-FR"/>
              </w:rPr>
              <w:t>0,10</w:t>
            </w:r>
          </w:p>
        </w:tc>
        <w:tc>
          <w:tcPr>
            <w:tcW w:w="2080" w:type="dxa"/>
            <w:tcBorders>
              <w:left w:val="single" w:sz="4" w:space="0" w:color="000000"/>
              <w:bottom w:val="single" w:sz="4" w:space="0" w:color="000000"/>
              <w:right w:val="single" w:sz="4" w:space="0" w:color="000000"/>
            </w:tcBorders>
            <w:tcMar>
              <w:top w:w="0" w:type="dxa"/>
              <w:left w:w="0" w:type="dxa"/>
              <w:bottom w:w="56" w:type="dxa"/>
              <w:right w:w="0" w:type="dxa"/>
            </w:tcMar>
            <w:vAlign w:val="center"/>
          </w:tcPr>
          <w:p w:rsidR="00217642" w14:paraId="13ACDE15" w14:textId="77777777">
            <w:pPr>
              <w:pStyle w:val="TotalTabLastColNoBordureUp"/>
              <w:rPr>
                <w:lang w:val="fr-FR"/>
              </w:rPr>
            </w:pPr>
            <w:r>
              <w:rPr>
                <w:lang w:val="fr-FR"/>
              </w:rPr>
              <w:t>0,10</w:t>
            </w:r>
          </w:p>
        </w:tc>
      </w:tr>
    </w:tbl>
    <w:p w:rsidR="00217642" w14:paraId="7E6CA331" w14:textId="77777777">
      <w:pPr>
        <w:pStyle w:val="TechnicalBookmark"/>
        <w:rPr>
          <w:sz w:val="2"/>
          <w:lang w:val="fr-FR"/>
        </w:rPr>
      </w:pPr>
    </w:p>
    <w:p w:rsidR="00217642" w14:paraId="28BD985F" w14:textId="77777777">
      <w:pPr>
        <w:pStyle w:val="TableNote"/>
        <w:rPr>
          <w:lang w:val="fr-FR"/>
        </w:rPr>
      </w:pPr>
      <w:r>
        <w:rPr>
          <w:lang w:val="fr-FR"/>
        </w:rPr>
        <w:t>(*) Se reporter au f) de l’état du patrimoine</w:t>
      </w:r>
    </w:p>
    <w:p w:rsidR="00217642" w14:paraId="0C8B3ADF" w14:textId="77777777">
      <w:pPr>
        <w:pStyle w:val="TableNote"/>
        <w:rPr>
          <w:lang w:val="fr-FR"/>
        </w:rPr>
        <w:sectPr>
          <w:headerReference w:type="default" r:id="rId15"/>
          <w:footerReference w:type="default" r:id="rId16"/>
          <w:pgSz w:w="11900" w:h="16840"/>
          <w:pgMar w:top="2154" w:right="1134" w:bottom="1134" w:left="1134" w:header="400" w:footer="400" w:gutter="0"/>
          <w:cols w:space="720"/>
        </w:sectPr>
      </w:pPr>
      <w:r>
        <w:rPr>
          <w:lang w:val="fr-FR"/>
        </w:rPr>
        <w:t>(**) Se reporter au d) de l’état du patrimoine</w:t>
      </w:r>
      <w:r>
        <w:rPr>
          <w:lang w:val="fr-FR"/>
        </w:rPr>
        <w:cr/>
      </w:r>
    </w:p>
    <w:p w:rsidR="00217642" w:rsidRPr="00212317" w14:paraId="545E45FE" w14:textId="77777777">
      <w:pPr>
        <w:spacing w:line="15" w:lineRule="exact"/>
        <w:rPr>
          <w:sz w:val="2"/>
          <w:lang w:val="fr-FR"/>
        </w:rPr>
      </w:pPr>
    </w:p>
    <w:p w:rsidR="00217642" w14:paraId="3FAFF7F7" w14:textId="77777777">
      <w:pPr>
        <w:pStyle w:val="TechnicalBookmark"/>
        <w:rPr>
          <w:lang w:val="fr-FR"/>
        </w:rPr>
      </w:pPr>
      <w:r>
        <w:rPr>
          <w:lang w:val="fr-FR"/>
        </w:rPr>
        <w:fldChar w:fldCharType="begin"/>
      </w:r>
      <w:r>
        <w:rPr>
          <w:lang w:val="fr-FR"/>
        </w:rPr>
        <w:instrText xml:space="preserve"> SET AA94F0A88B7CC238E84E3F639A716022 "" </w:instrText>
      </w:r>
      <w:r>
        <w:rPr>
          <w:lang w:val="fr-FR"/>
        </w:rPr>
        <w:fldChar w:fldCharType="separate"/>
      </w:r>
      <w:bookmarkStart w:id="25" w:name="AA94F0A88B7CC238E84E3F639A716022"/>
      <w:bookmarkEnd w:id="25"/>
      <w:r>
        <w:rPr>
          <w:lang w:val="fr-FR"/>
        </w:rPr>
        <w:fldChar w:fldCharType="end"/>
      </w:r>
    </w:p>
    <w:p w:rsidR="00217642" w14:paraId="5CC89EA3" w14:textId="77777777">
      <w:pPr>
        <w:pStyle w:val="H1"/>
        <w:rPr>
          <w:lang w:val="fr-FR"/>
        </w:rPr>
      </w:pPr>
      <w:bookmarkStart w:id="26" w:name="Mouvements_dans_le_portefeuille_titres_e"/>
      <w:bookmarkEnd w:id="26"/>
      <w:r>
        <w:rPr>
          <w:lang w:val="fr-FR"/>
        </w:rPr>
        <w:t>Mouvements dans le portefeuille titres en cours de période en EUR</w:t>
      </w:r>
    </w:p>
    <w:p w:rsidR="00217642" w14:paraId="177AC03D" w14:textId="77777777">
      <w:pPr>
        <w:pStyle w:val="RefToc1"/>
        <w:rPr>
          <w:lang w:val="fr-FR"/>
        </w:rPr>
      </w:pPr>
      <w:bookmarkStart w:id="27" w:name="BK_88BAB0DB3077DA9204A1C2DDCB25B492"/>
      <w:bookmarkEnd w:id="27"/>
      <w:r>
        <w:rPr>
          <w:lang w:val="fr-FR"/>
        </w:rPr>
        <w:t>Mouvements dans le portefeuille titres en cours de période en EUR</w:t>
      </w:r>
    </w:p>
    <w:p w:rsidR="00217642" w14:paraId="5B2DA2A6" w14:textId="77777777">
      <w:pPr>
        <w:pStyle w:val="TechnicalBookmark"/>
        <w:rPr>
          <w:lang w:val="fr-FR"/>
        </w:rPr>
      </w:pPr>
      <w:r>
        <w:rPr>
          <w:lang w:val="fr-FR"/>
        </w:rPr>
        <w:fldChar w:fldCharType="begin"/>
      </w:r>
      <w:r>
        <w:rPr>
          <w:lang w:val="fr-FR"/>
        </w:rPr>
        <w:instrText xml:space="preserve"> SET 14AB805CD0C22286034214DA9B34556A "" </w:instrText>
      </w:r>
      <w:r>
        <w:rPr>
          <w:lang w:val="fr-FR"/>
        </w:rPr>
        <w:fldChar w:fldCharType="separate"/>
      </w:r>
      <w:bookmarkStart w:id="28" w:name="14AB805CD0C22286034214DA9B34556A"/>
      <w:bookmarkEnd w:id="28"/>
      <w:r>
        <w:rPr>
          <w:lang w:val="fr-FR"/>
        </w:rPr>
        <w:fldChar w:fldCharType="end"/>
      </w:r>
    </w:p>
    <w:p w:rsidR="00217642" w14:paraId="00C5A6E1" w14:textId="77777777">
      <w:pPr>
        <w:pStyle w:val="TechnicalBookmark"/>
        <w:rPr>
          <w:lang w:val="fr-FR"/>
        </w:rPr>
      </w:pPr>
    </w:p>
    <w:tbl>
      <w:tblPr>
        <w:tblW w:w="5000" w:type="pct"/>
        <w:tblLayout w:type="fixed"/>
        <w:tblLook w:val="04A0"/>
      </w:tblPr>
      <w:tblGrid>
        <w:gridCol w:w="6444"/>
        <w:gridCol w:w="1589"/>
        <w:gridCol w:w="1589"/>
      </w:tblGrid>
      <w:tr w14:paraId="44CB667A" w14:textId="77777777">
        <w:tblPrEx>
          <w:tblW w:w="5000" w:type="pct"/>
          <w:tblLayout w:type="fixed"/>
          <w:tblLook w:val="04A0"/>
        </w:tblPrEx>
        <w:trPr>
          <w:trHeight w:val="385"/>
        </w:trPr>
        <w:tc>
          <w:tcPr>
            <w:tcW w:w="6900" w:type="dxa"/>
            <w:vMerge w:val="restar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17642" w14:paraId="399FC0C8" w14:textId="77777777">
            <w:pPr>
              <w:pStyle w:val="EnteteTabFirstColBordureCentre"/>
              <w:rPr>
                <w:lang w:val="fr-FR"/>
              </w:rPr>
            </w:pPr>
            <w:r>
              <w:rPr>
                <w:lang w:val="fr-FR"/>
              </w:rPr>
              <w:t>Eléments du portefeuille titres</w:t>
            </w:r>
          </w:p>
        </w:tc>
        <w:tc>
          <w:tcPr>
            <w:tcW w:w="3400" w:type="dxa"/>
            <w:gridSpan w:val="2"/>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217642" w14:paraId="40B39798" w14:textId="77777777">
            <w:pPr>
              <w:pStyle w:val="EnteteTabLastColBordure"/>
              <w:rPr>
                <w:lang w:val="fr-FR"/>
              </w:rPr>
            </w:pPr>
            <w:r>
              <w:rPr>
                <w:lang w:val="fr-FR"/>
              </w:rPr>
              <w:t>Mouvements (en montant)</w:t>
            </w:r>
          </w:p>
        </w:tc>
      </w:tr>
      <w:tr w14:paraId="25CC55AD" w14:textId="77777777">
        <w:tblPrEx>
          <w:tblW w:w="5000" w:type="pct"/>
          <w:tblLayout w:type="fixed"/>
          <w:tblLook w:val="04A0"/>
        </w:tblPrEx>
        <w:trPr>
          <w:trHeight w:val="385"/>
        </w:trPr>
        <w:tc>
          <w:tcPr>
            <w:tcW w:w="6900" w:type="dxa"/>
            <w:vMerge/>
            <w:tcBorders>
              <w:top w:val="single" w:sz="4" w:space="0" w:color="000000"/>
              <w:left w:val="single" w:sz="4" w:space="0" w:color="000000"/>
              <w:bottom w:val="single" w:sz="4" w:space="0" w:color="000000"/>
            </w:tcBorders>
            <w:tcMar>
              <w:top w:w="0" w:type="dxa"/>
              <w:left w:w="0" w:type="dxa"/>
              <w:bottom w:w="0" w:type="dxa"/>
              <w:right w:w="0" w:type="dxa"/>
            </w:tcMar>
          </w:tcPr>
          <w:p w:rsidR="00217642" w14:paraId="4A27425E" w14:textId="77777777">
            <w:pPr>
              <w:pStyle w:val="NormalNoContent"/>
            </w:pPr>
          </w:p>
        </w:tc>
        <w:tc>
          <w:tcPr>
            <w:tcW w:w="170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217642" w14:paraId="5F29E723" w14:textId="77777777">
            <w:pPr>
              <w:pStyle w:val="EnteteTabLastColBordure"/>
              <w:rPr>
                <w:lang w:val="fr-FR"/>
              </w:rPr>
            </w:pPr>
            <w:r>
              <w:rPr>
                <w:lang w:val="fr-FR"/>
              </w:rPr>
              <w:t>Acquisitions</w:t>
            </w:r>
          </w:p>
        </w:tc>
        <w:tc>
          <w:tcPr>
            <w:tcW w:w="170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217642" w14:paraId="6595257F" w14:textId="77777777">
            <w:pPr>
              <w:pStyle w:val="EnteteTabLastColBordure"/>
              <w:rPr>
                <w:lang w:val="fr-FR"/>
              </w:rPr>
            </w:pPr>
            <w:r>
              <w:rPr>
                <w:lang w:val="fr-FR"/>
              </w:rPr>
              <w:t>Cessions</w:t>
            </w:r>
          </w:p>
        </w:tc>
      </w:tr>
      <w:tr w14:paraId="6C64EC15" w14:textId="77777777">
        <w:tblPrEx>
          <w:tblW w:w="5000" w:type="pct"/>
          <w:tblLayout w:type="fixed"/>
          <w:tblLook w:val="04A0"/>
        </w:tblPrEx>
        <w:trPr>
          <w:trHeight w:val="462"/>
        </w:trPr>
        <w:tc>
          <w:tcPr>
            <w:tcW w:w="6900" w:type="dxa"/>
            <w:tcBorders>
              <w:left w:val="single" w:sz="4" w:space="0" w:color="000000"/>
            </w:tcBorders>
            <w:tcMar>
              <w:top w:w="0" w:type="dxa"/>
              <w:left w:w="0" w:type="dxa"/>
              <w:bottom w:w="22" w:type="dxa"/>
              <w:right w:w="0" w:type="dxa"/>
            </w:tcMar>
            <w:vAlign w:val="center"/>
          </w:tcPr>
          <w:p w:rsidR="00217642" w14:paraId="2AFF8DD7" w14:textId="77777777">
            <w:pPr>
              <w:pStyle w:val="Tab1FirstColNonGras"/>
              <w:rPr>
                <w:lang w:val="fr-FR"/>
              </w:rPr>
            </w:pPr>
            <w:r>
              <w:rPr>
                <w:lang w:val="fr-FR"/>
              </w:rPr>
              <w:t>A) Les titres financiers éligibles et les instruments du marché monétaire admis à la négociation sur un marché réglementé au sens de l'article L. 422-1 du code monétaire et financier.</w:t>
            </w:r>
          </w:p>
        </w:tc>
        <w:tc>
          <w:tcPr>
            <w:tcW w:w="1700" w:type="dxa"/>
            <w:tcBorders>
              <w:left w:val="single" w:sz="4" w:space="0" w:color="000000"/>
              <w:right w:val="single" w:sz="4" w:space="0" w:color="000000"/>
            </w:tcBorders>
            <w:tcMar>
              <w:top w:w="0" w:type="dxa"/>
              <w:left w:w="0" w:type="dxa"/>
              <w:bottom w:w="0" w:type="dxa"/>
              <w:right w:w="0" w:type="dxa"/>
            </w:tcMar>
            <w:vAlign w:val="center"/>
          </w:tcPr>
          <w:p w:rsidR="00217642" w14:paraId="28F1293A" w14:textId="77777777">
            <w:pPr>
              <w:pStyle w:val="Tab1MiddleColNonGras"/>
              <w:rPr>
                <w:lang w:val="fr-FR"/>
              </w:rPr>
            </w:pPr>
            <w:r>
              <w:rPr>
                <w:lang w:val="fr-FR"/>
              </w:rPr>
              <w:t>345 140 866,84</w:t>
            </w:r>
          </w:p>
        </w:tc>
        <w:tc>
          <w:tcPr>
            <w:tcW w:w="1700" w:type="dxa"/>
            <w:tcBorders>
              <w:left w:val="single" w:sz="4" w:space="0" w:color="000000"/>
              <w:right w:val="single" w:sz="4" w:space="0" w:color="000000"/>
            </w:tcBorders>
            <w:tcMar>
              <w:top w:w="0" w:type="dxa"/>
              <w:left w:w="0" w:type="dxa"/>
              <w:bottom w:w="0" w:type="dxa"/>
              <w:right w:w="0" w:type="dxa"/>
            </w:tcMar>
            <w:vAlign w:val="center"/>
          </w:tcPr>
          <w:p w:rsidR="00217642" w14:paraId="46C771C8" w14:textId="77777777">
            <w:pPr>
              <w:pStyle w:val="Tab1LastColNonGras"/>
              <w:rPr>
                <w:lang w:val="fr-FR"/>
              </w:rPr>
            </w:pPr>
            <w:r>
              <w:rPr>
                <w:lang w:val="fr-FR"/>
              </w:rPr>
              <w:t>317 427 991,83</w:t>
            </w:r>
          </w:p>
        </w:tc>
      </w:tr>
      <w:tr w14:paraId="0217E808" w14:textId="77777777">
        <w:tblPrEx>
          <w:tblW w:w="5000" w:type="pct"/>
          <w:tblLayout w:type="fixed"/>
          <w:tblLook w:val="04A0"/>
        </w:tblPrEx>
        <w:trPr>
          <w:trHeight w:hRule="exact" w:val="62"/>
        </w:trPr>
        <w:tc>
          <w:tcPr>
            <w:tcW w:w="6900" w:type="dxa"/>
            <w:tcBorders>
              <w:left w:val="single" w:sz="4" w:space="0" w:color="000000"/>
            </w:tcBorders>
            <w:tcMar>
              <w:top w:w="0" w:type="dxa"/>
              <w:left w:w="0" w:type="dxa"/>
              <w:bottom w:w="22" w:type="dxa"/>
              <w:right w:w="0" w:type="dxa"/>
            </w:tcMar>
            <w:vAlign w:val="center"/>
          </w:tcPr>
          <w:p w:rsidR="00217642" w14:paraId="76C1C714" w14:textId="77777777">
            <w:pPr>
              <w:pStyle w:val="Tab1FirstColNonGrasNoContent"/>
              <w:rPr>
                <w:sz w:val="16"/>
                <w:lang w:val="fr-FR"/>
              </w:rPr>
            </w:pPr>
          </w:p>
        </w:tc>
        <w:tc>
          <w:tcPr>
            <w:tcW w:w="1700" w:type="dxa"/>
            <w:tcBorders>
              <w:left w:val="single" w:sz="4" w:space="0" w:color="000000"/>
              <w:right w:val="single" w:sz="4" w:space="0" w:color="000000"/>
            </w:tcBorders>
            <w:tcMar>
              <w:top w:w="0" w:type="dxa"/>
              <w:left w:w="0" w:type="dxa"/>
              <w:bottom w:w="0" w:type="dxa"/>
              <w:right w:w="0" w:type="dxa"/>
            </w:tcMar>
            <w:vAlign w:val="center"/>
          </w:tcPr>
          <w:p w:rsidR="00217642" w14:paraId="02FF4860" w14:textId="77777777">
            <w:pPr>
              <w:pStyle w:val="Tab1MiddleColNonGrasNoContent"/>
              <w:rPr>
                <w:sz w:val="16"/>
                <w:lang w:val="fr-FR"/>
              </w:rPr>
            </w:pPr>
          </w:p>
        </w:tc>
        <w:tc>
          <w:tcPr>
            <w:tcW w:w="1700" w:type="dxa"/>
            <w:tcBorders>
              <w:left w:val="single" w:sz="4" w:space="0" w:color="000000"/>
              <w:right w:val="single" w:sz="4" w:space="0" w:color="000000"/>
            </w:tcBorders>
            <w:tcMar>
              <w:top w:w="0" w:type="dxa"/>
              <w:left w:w="0" w:type="dxa"/>
              <w:bottom w:w="0" w:type="dxa"/>
              <w:right w:w="0" w:type="dxa"/>
            </w:tcMar>
            <w:vAlign w:val="center"/>
          </w:tcPr>
          <w:p w:rsidR="00217642" w14:paraId="168832F7" w14:textId="77777777">
            <w:pPr>
              <w:pStyle w:val="Tab1LastColNonGrasNoContent"/>
              <w:rPr>
                <w:sz w:val="16"/>
                <w:lang w:val="fr-FR"/>
              </w:rPr>
            </w:pPr>
          </w:p>
        </w:tc>
      </w:tr>
      <w:tr w14:paraId="7DB2B317" w14:textId="77777777">
        <w:tblPrEx>
          <w:tblW w:w="5000" w:type="pct"/>
          <w:tblLayout w:type="fixed"/>
          <w:tblLook w:val="04A0"/>
        </w:tblPrEx>
        <w:trPr>
          <w:trHeight w:val="722"/>
        </w:trPr>
        <w:tc>
          <w:tcPr>
            <w:tcW w:w="6900" w:type="dxa"/>
            <w:tcBorders>
              <w:left w:val="single" w:sz="4" w:space="0" w:color="000000"/>
              <w:bottom w:val="single" w:sz="4" w:space="0" w:color="000000"/>
            </w:tcBorders>
            <w:tcMar>
              <w:top w:w="0" w:type="dxa"/>
              <w:left w:w="0" w:type="dxa"/>
              <w:bottom w:w="22" w:type="dxa"/>
              <w:right w:w="0" w:type="dxa"/>
            </w:tcMar>
            <w:vAlign w:val="center"/>
          </w:tcPr>
          <w:p w:rsidR="00217642" w14:paraId="6A2D2B28" w14:textId="77777777">
            <w:pPr>
              <w:pStyle w:val="Tab1FirstColNonGrasBordureDown"/>
              <w:rPr>
                <w:lang w:val="fr-FR"/>
              </w:rPr>
            </w:pPr>
            <w:r>
              <w:rPr>
                <w:lang w:val="fr-FR"/>
              </w:rPr>
              <w:t>Et B) Les titres financiers éligibles et les instruments du marché monétaire admis à la négociation sur un autre marché réglementé, en fonctionnement régulier, reconnu, ouvert au public et dont le siège est situé dans un Etat membre de l'Union européenne ou dans un autre Etat partie à l'accord sur l'Espace économique européen.</w:t>
            </w:r>
          </w:p>
        </w:tc>
        <w:tc>
          <w:tcPr>
            <w:tcW w:w="17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61DD9CD6" w14:textId="77777777">
            <w:pPr>
              <w:pStyle w:val="Tab1MiddleColNonGrasBordureDownNoContent"/>
              <w:rPr>
                <w:sz w:val="16"/>
                <w:lang w:val="fr-FR"/>
              </w:rPr>
            </w:pPr>
          </w:p>
        </w:tc>
        <w:tc>
          <w:tcPr>
            <w:tcW w:w="17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0DD69F87" w14:textId="77777777">
            <w:pPr>
              <w:pStyle w:val="Tab1LastColNonGrasBordureDownNoContent"/>
              <w:rPr>
                <w:sz w:val="16"/>
                <w:lang w:val="fr-FR"/>
              </w:rPr>
            </w:pPr>
          </w:p>
        </w:tc>
      </w:tr>
      <w:tr w14:paraId="093BD3EC" w14:textId="77777777">
        <w:tblPrEx>
          <w:tblW w:w="5000" w:type="pct"/>
          <w:tblLayout w:type="fixed"/>
          <w:tblLook w:val="04A0"/>
        </w:tblPrEx>
        <w:trPr>
          <w:trHeight w:val="1102"/>
        </w:trPr>
        <w:tc>
          <w:tcPr>
            <w:tcW w:w="6900" w:type="dxa"/>
            <w:tcBorders>
              <w:left w:val="single" w:sz="4" w:space="0" w:color="000000"/>
              <w:bottom w:val="single" w:sz="4" w:space="0" w:color="000000"/>
            </w:tcBorders>
            <w:tcMar>
              <w:top w:w="0" w:type="dxa"/>
              <w:left w:w="0" w:type="dxa"/>
              <w:bottom w:w="22" w:type="dxa"/>
              <w:right w:w="0" w:type="dxa"/>
            </w:tcMar>
            <w:vAlign w:val="center"/>
          </w:tcPr>
          <w:p w:rsidR="00217642" w14:paraId="4B8D6A46" w14:textId="77777777">
            <w:pPr>
              <w:pStyle w:val="Tab1FirstColNonGrasBordureDown"/>
              <w:rPr>
                <w:lang w:val="fr-FR"/>
              </w:rPr>
            </w:pPr>
            <w:r>
              <w:rPr>
                <w:lang w:val="fr-FR"/>
              </w:rPr>
              <w:t>C) Les titres financiers éligibles et les instruments du marché monétaire admis à la cote officielle d'une bourse de valeurs d'un pays tiers ou négociés sur un autre marché d'un pays tiers, réglementé, en fonctionnement régulier, reconnu et ouvert au public, pour autant que cette bourse ou ce marché ne figure pas sur une liste établie par l'Autorité des marchés financiers ou que le choix de cette bourse ou de ce marché soit prévu par la loi ou par le règlement ou les statuts de l'organisme de placement collectif en valeurs mobilières.</w:t>
            </w:r>
          </w:p>
        </w:tc>
        <w:tc>
          <w:tcPr>
            <w:tcW w:w="17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0B32CF15" w14:textId="77777777">
            <w:pPr>
              <w:pStyle w:val="Tab1MiddleColNonGrasBordureDown"/>
              <w:rPr>
                <w:lang w:val="fr-FR"/>
              </w:rPr>
            </w:pPr>
            <w:r>
              <w:rPr>
                <w:lang w:val="fr-FR"/>
              </w:rPr>
              <w:t>10 297 401,11</w:t>
            </w:r>
          </w:p>
        </w:tc>
        <w:tc>
          <w:tcPr>
            <w:tcW w:w="17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373F0F54" w14:textId="77777777">
            <w:pPr>
              <w:pStyle w:val="Tab1LastColNonGrasBordureDown"/>
              <w:rPr>
                <w:lang w:val="fr-FR"/>
              </w:rPr>
            </w:pPr>
            <w:r>
              <w:rPr>
                <w:lang w:val="fr-FR"/>
              </w:rPr>
              <w:t>10 647 399,67</w:t>
            </w:r>
          </w:p>
        </w:tc>
      </w:tr>
      <w:tr w14:paraId="0E253B22" w14:textId="77777777">
        <w:tblPrEx>
          <w:tblW w:w="5000" w:type="pct"/>
          <w:tblLayout w:type="fixed"/>
          <w:tblLook w:val="04A0"/>
        </w:tblPrEx>
        <w:trPr>
          <w:trHeight w:val="462"/>
        </w:trPr>
        <w:tc>
          <w:tcPr>
            <w:tcW w:w="6900" w:type="dxa"/>
            <w:tcBorders>
              <w:left w:val="single" w:sz="4" w:space="0" w:color="000000"/>
              <w:bottom w:val="single" w:sz="4" w:space="0" w:color="000000"/>
            </w:tcBorders>
            <w:tcMar>
              <w:top w:w="0" w:type="dxa"/>
              <w:left w:w="0" w:type="dxa"/>
              <w:bottom w:w="22" w:type="dxa"/>
              <w:right w:w="0" w:type="dxa"/>
            </w:tcMar>
            <w:vAlign w:val="center"/>
          </w:tcPr>
          <w:p w:rsidR="00217642" w14:paraId="573DC65F" w14:textId="77777777">
            <w:pPr>
              <w:pStyle w:val="Tab1FirstColNonGrasBordureDown"/>
              <w:rPr>
                <w:lang w:val="fr-FR"/>
              </w:rPr>
            </w:pPr>
            <w:r>
              <w:rPr>
                <w:lang w:val="fr-FR"/>
              </w:rPr>
              <w:t>D) Les titres financiers éligibles nouvellement émis mentionnés au 4° du I de l'article R. 214-11 du code monétaire et financier.</w:t>
            </w:r>
          </w:p>
        </w:tc>
        <w:tc>
          <w:tcPr>
            <w:tcW w:w="17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77F008D8" w14:textId="77777777">
            <w:pPr>
              <w:pStyle w:val="Tab1MiddleColNonGrasBordureDown"/>
              <w:rPr>
                <w:lang w:val="fr-FR"/>
              </w:rPr>
            </w:pPr>
            <w:r>
              <w:rPr>
                <w:lang w:val="fr-FR"/>
              </w:rPr>
              <w:t xml:space="preserve"> </w:t>
            </w:r>
          </w:p>
        </w:tc>
        <w:tc>
          <w:tcPr>
            <w:tcW w:w="17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4E903A9B" w14:textId="77777777">
            <w:pPr>
              <w:pStyle w:val="Tab1LastColNonGrasBordureDown"/>
              <w:rPr>
                <w:lang w:val="fr-FR"/>
              </w:rPr>
            </w:pPr>
            <w:r>
              <w:rPr>
                <w:lang w:val="fr-FR"/>
              </w:rPr>
              <w:t xml:space="preserve"> </w:t>
            </w:r>
          </w:p>
        </w:tc>
      </w:tr>
      <w:tr w14:paraId="46AD4D0A" w14:textId="77777777">
        <w:tblPrEx>
          <w:tblW w:w="5000" w:type="pct"/>
          <w:tblLayout w:type="fixed"/>
          <w:tblLook w:val="04A0"/>
        </w:tblPrEx>
        <w:trPr>
          <w:trHeight w:val="362"/>
        </w:trPr>
        <w:tc>
          <w:tcPr>
            <w:tcW w:w="6900" w:type="dxa"/>
            <w:tcBorders>
              <w:left w:val="single" w:sz="4" w:space="0" w:color="000000"/>
              <w:bottom w:val="single" w:sz="4" w:space="0" w:color="000000"/>
            </w:tcBorders>
            <w:tcMar>
              <w:top w:w="0" w:type="dxa"/>
              <w:left w:w="0" w:type="dxa"/>
              <w:bottom w:w="22" w:type="dxa"/>
              <w:right w:w="0" w:type="dxa"/>
            </w:tcMar>
            <w:vAlign w:val="center"/>
          </w:tcPr>
          <w:p w:rsidR="00217642" w14:paraId="455A2D44" w14:textId="77777777">
            <w:pPr>
              <w:pStyle w:val="Tab1FirstColNonGrasBordureDown"/>
              <w:rPr>
                <w:lang w:val="fr-FR"/>
              </w:rPr>
            </w:pPr>
            <w:r>
              <w:rPr>
                <w:lang w:val="fr-FR"/>
              </w:rPr>
              <w:t>E) Les autres actifs.</w:t>
            </w:r>
          </w:p>
        </w:tc>
        <w:tc>
          <w:tcPr>
            <w:tcW w:w="17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2F876019" w14:textId="77777777">
            <w:pPr>
              <w:pStyle w:val="Tab1MiddleColNonGrasBordureDown"/>
              <w:rPr>
                <w:lang w:val="fr-FR"/>
              </w:rPr>
            </w:pPr>
            <w:r>
              <w:rPr>
                <w:lang w:val="fr-FR"/>
              </w:rPr>
              <w:t xml:space="preserve"> </w:t>
            </w:r>
          </w:p>
        </w:tc>
        <w:tc>
          <w:tcPr>
            <w:tcW w:w="17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777E631D" w14:textId="77777777">
            <w:pPr>
              <w:pStyle w:val="Tab1LastColNonGrasBordureDown"/>
              <w:rPr>
                <w:lang w:val="fr-FR"/>
              </w:rPr>
            </w:pPr>
            <w:r>
              <w:rPr>
                <w:lang w:val="fr-FR"/>
              </w:rPr>
              <w:t xml:space="preserve"> </w:t>
            </w:r>
          </w:p>
        </w:tc>
      </w:tr>
    </w:tbl>
    <w:p w:rsidR="00217642" w14:paraId="01715C11" w14:textId="77777777">
      <w:pPr>
        <w:pStyle w:val="TechnicalBookmark"/>
        <w:rPr>
          <w:sz w:val="2"/>
          <w:lang w:val="fr-FR"/>
        </w:rPr>
        <w:sectPr>
          <w:headerReference w:type="default" r:id="rId17"/>
          <w:footerReference w:type="default" r:id="rId18"/>
          <w:pgSz w:w="11900" w:h="16840"/>
          <w:pgMar w:top="2154" w:right="1134" w:bottom="1134" w:left="1134" w:header="400" w:footer="400" w:gutter="0"/>
          <w:cols w:space="720"/>
        </w:sectPr>
      </w:pPr>
    </w:p>
    <w:p w:rsidR="00217642" w14:paraId="74E5AD12" w14:textId="77777777">
      <w:pPr>
        <w:spacing w:line="15" w:lineRule="exact"/>
        <w:rPr>
          <w:sz w:val="2"/>
        </w:rPr>
      </w:pPr>
    </w:p>
    <w:p w:rsidR="00217642" w14:paraId="2A2D94E3" w14:textId="77777777">
      <w:pPr>
        <w:pStyle w:val="TechnicalBookmark"/>
        <w:rPr>
          <w:lang w:val="fr-FR"/>
        </w:rPr>
      </w:pPr>
      <w:r>
        <w:rPr>
          <w:lang w:val="fr-FR"/>
        </w:rPr>
        <w:fldChar w:fldCharType="begin"/>
      </w:r>
      <w:r>
        <w:rPr>
          <w:lang w:val="fr-FR"/>
        </w:rPr>
        <w:instrText xml:space="preserve"> SET 1DE6C62559665E3B2ECBDC9F53B56E16 "" </w:instrText>
      </w:r>
      <w:r>
        <w:rPr>
          <w:lang w:val="fr-FR"/>
        </w:rPr>
        <w:fldChar w:fldCharType="separate"/>
      </w:r>
      <w:bookmarkStart w:id="29" w:name="1DE6C62559665E3B2ECBDC9F53B56E16"/>
      <w:bookmarkEnd w:id="29"/>
      <w:r>
        <w:rPr>
          <w:lang w:val="fr-FR"/>
        </w:rPr>
        <w:fldChar w:fldCharType="end"/>
      </w:r>
    </w:p>
    <w:p w:rsidR="00217642" w14:paraId="31B58588" w14:textId="77777777">
      <w:pPr>
        <w:pStyle w:val="H1"/>
        <w:rPr>
          <w:lang w:val="fr-FR"/>
        </w:rPr>
      </w:pPr>
      <w:bookmarkStart w:id="30" w:name="Information_sur_les_commissions_de_surpe"/>
      <w:bookmarkEnd w:id="30"/>
      <w:r>
        <w:rPr>
          <w:lang w:val="fr-FR"/>
        </w:rPr>
        <w:t>Information sur les commissions de surperformance (En EUR)</w:t>
      </w:r>
    </w:p>
    <w:p w:rsidR="00217642" w14:paraId="1BD08DAC" w14:textId="77777777">
      <w:pPr>
        <w:pStyle w:val="RefToc1"/>
        <w:rPr>
          <w:lang w:val="fr-FR"/>
        </w:rPr>
      </w:pPr>
      <w:bookmarkStart w:id="31" w:name="BK_65A49C4FD06777633EB57C35274C1733"/>
      <w:bookmarkEnd w:id="31"/>
      <w:r>
        <w:rPr>
          <w:lang w:val="fr-FR"/>
        </w:rPr>
        <w:t>Information sur les commissions de surperformance (En EUR)</w:t>
      </w:r>
    </w:p>
    <w:p w:rsidR="00217642" w14:paraId="2AD7BC1A" w14:textId="77777777">
      <w:pPr>
        <w:pStyle w:val="TechnicalBookmark"/>
        <w:rPr>
          <w:lang w:val="fr-FR"/>
        </w:rPr>
      </w:pPr>
      <w:r>
        <w:rPr>
          <w:lang w:val="fr-FR"/>
        </w:rPr>
        <w:fldChar w:fldCharType="begin"/>
      </w:r>
      <w:r>
        <w:rPr>
          <w:lang w:val="fr-FR"/>
        </w:rPr>
        <w:instrText xml:space="preserve"> SET BB41B23D6D3DC286D60F7E4BDC34B971 "" </w:instrText>
      </w:r>
      <w:r>
        <w:rPr>
          <w:lang w:val="fr-FR"/>
        </w:rPr>
        <w:fldChar w:fldCharType="separate"/>
      </w:r>
      <w:bookmarkStart w:id="32" w:name="BB41B23D6D3DC286D60F7E4BDC34B971"/>
      <w:bookmarkEnd w:id="32"/>
      <w:r>
        <w:rPr>
          <w:lang w:val="fr-FR"/>
        </w:rPr>
        <w:fldChar w:fldCharType="end"/>
      </w:r>
    </w:p>
    <w:p w:rsidR="00217642" w14:paraId="31580943" w14:textId="77777777">
      <w:pPr>
        <w:pStyle w:val="TechnicalBookmark"/>
        <w:rPr>
          <w:lang w:val="fr-FR"/>
        </w:rPr>
      </w:pPr>
    </w:p>
    <w:tbl>
      <w:tblPr>
        <w:tblW w:w="5000" w:type="pct"/>
        <w:tblLayout w:type="fixed"/>
        <w:tblLook w:val="04A0"/>
      </w:tblPr>
      <w:tblGrid>
        <w:gridCol w:w="7476"/>
        <w:gridCol w:w="2151"/>
      </w:tblGrid>
      <w:tr w14:paraId="75D5068C" w14:textId="77777777">
        <w:tblPrEx>
          <w:tblW w:w="5000" w:type="pct"/>
          <w:tblLayout w:type="fixed"/>
          <w:tblLook w:val="04A0"/>
        </w:tblPrEx>
        <w:trPr>
          <w:trHeight w:val="385"/>
        </w:trPr>
        <w:tc>
          <w:tcPr>
            <w:tcW w:w="8000" w:type="dxa"/>
            <w:tcBorders>
              <w:bottom w:val="single" w:sz="4" w:space="0" w:color="232323"/>
            </w:tcBorders>
            <w:tcMar>
              <w:top w:w="0" w:type="dxa"/>
              <w:left w:w="0" w:type="dxa"/>
              <w:bottom w:w="0" w:type="dxa"/>
              <w:right w:w="0" w:type="dxa"/>
            </w:tcMar>
          </w:tcPr>
          <w:p w:rsidR="00217642" w14:paraId="196824B0" w14:textId="77777777">
            <w:pPr>
              <w:pStyle w:val="NormalNoContent"/>
              <w:rPr>
                <w:rFonts w:ascii="Arial" w:eastAsia="Arial" w:hAnsi="Arial" w:cs="Arial"/>
                <w:color w:val="232323"/>
                <w:sz w:val="18"/>
                <w:lang w:val="fr-FR"/>
              </w:rPr>
            </w:pPr>
          </w:p>
        </w:tc>
        <w:tc>
          <w:tcPr>
            <w:tcW w:w="230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217642" w14:paraId="4B542324" w14:textId="77777777">
            <w:pPr>
              <w:pStyle w:val="EnteteTabLastColBordure"/>
              <w:rPr>
                <w:lang w:val="fr-FR"/>
              </w:rPr>
            </w:pPr>
            <w:r>
              <w:rPr>
                <w:lang w:val="fr-FR"/>
              </w:rPr>
              <w:t>30/06/2025</w:t>
            </w:r>
          </w:p>
        </w:tc>
      </w:tr>
      <w:tr w14:paraId="14542E35" w14:textId="77777777">
        <w:tblPrEx>
          <w:tblW w:w="5000" w:type="pct"/>
          <w:tblLayout w:type="fixed"/>
          <w:tblLook w:val="04A0"/>
        </w:tblPrEx>
        <w:trPr>
          <w:trHeight w:val="385"/>
        </w:trPr>
        <w:tc>
          <w:tcPr>
            <w:tcW w:w="8000" w:type="dxa"/>
            <w:tcBorders>
              <w:left w:val="single" w:sz="4" w:space="0" w:color="000000"/>
            </w:tcBorders>
            <w:tcMar>
              <w:top w:w="0" w:type="dxa"/>
              <w:left w:w="0" w:type="dxa"/>
              <w:bottom w:w="0" w:type="dxa"/>
              <w:right w:w="0" w:type="dxa"/>
            </w:tcMar>
            <w:vAlign w:val="center"/>
          </w:tcPr>
          <w:p w:rsidR="00217642" w:rsidRPr="00212317" w14:paraId="08692D56" w14:textId="77777777">
            <w:pPr>
              <w:pStyle w:val="Tab1FirstColGras"/>
            </w:pPr>
            <w:r w:rsidRPr="00212317">
              <w:t>Part Amundi Euro Equity ESR N C</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rsidRPr="00212317" w14:paraId="45FCF51D" w14:textId="77777777">
            <w:pPr>
              <w:pStyle w:val="Tab1LastColGrasNoContent"/>
              <w:rPr>
                <w:sz w:val="16"/>
              </w:rPr>
            </w:pPr>
          </w:p>
        </w:tc>
      </w:tr>
      <w:tr w14:paraId="78839E7B" w14:textId="77777777">
        <w:tblPrEx>
          <w:tblW w:w="5000" w:type="pct"/>
          <w:tblLayout w:type="fixed"/>
          <w:tblLook w:val="04A0"/>
        </w:tblPrEx>
        <w:trPr>
          <w:trHeight w:val="222"/>
        </w:trPr>
        <w:tc>
          <w:tcPr>
            <w:tcW w:w="8000" w:type="dxa"/>
            <w:tcBorders>
              <w:left w:val="single" w:sz="4" w:space="0" w:color="000000"/>
            </w:tcBorders>
            <w:tcMar>
              <w:top w:w="0" w:type="dxa"/>
              <w:left w:w="0" w:type="dxa"/>
              <w:bottom w:w="22" w:type="dxa"/>
              <w:right w:w="0" w:type="dxa"/>
            </w:tcMar>
            <w:vAlign w:val="center"/>
          </w:tcPr>
          <w:p w:rsidR="00217642" w14:paraId="7C7D6478" w14:textId="77777777">
            <w:pPr>
              <w:pStyle w:val="Tab1FirstColNonGras"/>
              <w:rPr>
                <w:lang w:val="fr-FR"/>
              </w:rPr>
            </w:pPr>
            <w:r>
              <w:rPr>
                <w:lang w:val="fr-FR"/>
              </w:rPr>
              <w:t>Frais de gestion variables acquis</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718438CA" w14:textId="77777777">
            <w:pPr>
              <w:pStyle w:val="Tab1LastColNonGras"/>
              <w:rPr>
                <w:lang w:val="fr-FR"/>
              </w:rPr>
            </w:pPr>
            <w:r>
              <w:rPr>
                <w:lang w:val="fr-FR"/>
              </w:rPr>
              <w:t xml:space="preserve"> </w:t>
            </w:r>
          </w:p>
        </w:tc>
      </w:tr>
      <w:tr w14:paraId="045B8BCE" w14:textId="77777777">
        <w:tblPrEx>
          <w:tblW w:w="5000" w:type="pct"/>
          <w:tblLayout w:type="fixed"/>
          <w:tblLook w:val="04A0"/>
        </w:tblPrEx>
        <w:trPr>
          <w:trHeight w:val="222"/>
        </w:trPr>
        <w:tc>
          <w:tcPr>
            <w:tcW w:w="8000" w:type="dxa"/>
            <w:tcBorders>
              <w:left w:val="single" w:sz="4" w:space="0" w:color="000000"/>
            </w:tcBorders>
            <w:tcMar>
              <w:top w:w="0" w:type="dxa"/>
              <w:left w:w="0" w:type="dxa"/>
              <w:bottom w:w="22" w:type="dxa"/>
              <w:right w:w="0" w:type="dxa"/>
            </w:tcMar>
            <w:vAlign w:val="center"/>
          </w:tcPr>
          <w:p w:rsidR="00217642" w14:paraId="6C63D3AF" w14:textId="77777777">
            <w:pPr>
              <w:pStyle w:val="Tab1FirstColNonGras"/>
              <w:rPr>
                <w:lang w:val="fr-FR"/>
              </w:rPr>
            </w:pPr>
            <w:r>
              <w:rPr>
                <w:lang w:val="fr-FR"/>
              </w:rPr>
              <w:t>Pourcentage de frais de gestion variables acquis (1)</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4CBCDC48" w14:textId="77777777">
            <w:pPr>
              <w:pStyle w:val="Tab1LastColNonGras"/>
              <w:rPr>
                <w:lang w:val="fr-FR"/>
              </w:rPr>
            </w:pPr>
            <w:r>
              <w:rPr>
                <w:lang w:val="fr-FR"/>
              </w:rPr>
              <w:t xml:space="preserve"> </w:t>
            </w:r>
          </w:p>
        </w:tc>
      </w:tr>
      <w:tr w14:paraId="5EF1B839" w14:textId="77777777">
        <w:tblPrEx>
          <w:tblW w:w="5000" w:type="pct"/>
          <w:tblLayout w:type="fixed"/>
          <w:tblLook w:val="04A0"/>
        </w:tblPrEx>
        <w:trPr>
          <w:trHeight w:val="222"/>
        </w:trPr>
        <w:tc>
          <w:tcPr>
            <w:tcW w:w="8000" w:type="dxa"/>
            <w:tcBorders>
              <w:left w:val="single" w:sz="4" w:space="0" w:color="000000"/>
            </w:tcBorders>
            <w:tcMar>
              <w:top w:w="0" w:type="dxa"/>
              <w:left w:w="0" w:type="dxa"/>
              <w:bottom w:w="22" w:type="dxa"/>
              <w:right w:w="0" w:type="dxa"/>
            </w:tcMar>
            <w:vAlign w:val="center"/>
          </w:tcPr>
          <w:p w:rsidR="00217642" w14:paraId="470F028D" w14:textId="77777777">
            <w:pPr>
              <w:pStyle w:val="Tab1FirstColNonGras"/>
              <w:rPr>
                <w:lang w:val="fr-FR"/>
              </w:rPr>
            </w:pPr>
            <w:r>
              <w:rPr>
                <w:lang w:val="fr-FR"/>
              </w:rPr>
              <w:t>Frais de gestion variables acquis (dus aux rachats)</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25E1B537" w14:textId="77777777">
            <w:pPr>
              <w:pStyle w:val="Tab1LastColNonGras"/>
              <w:rPr>
                <w:lang w:val="fr-FR"/>
              </w:rPr>
            </w:pPr>
            <w:r>
              <w:rPr>
                <w:lang w:val="fr-FR"/>
              </w:rPr>
              <w:t xml:space="preserve"> </w:t>
            </w:r>
          </w:p>
        </w:tc>
      </w:tr>
      <w:tr w14:paraId="14B43FA7" w14:textId="77777777">
        <w:tblPrEx>
          <w:tblW w:w="5000" w:type="pct"/>
          <w:tblLayout w:type="fixed"/>
          <w:tblLook w:val="04A0"/>
        </w:tblPrEx>
        <w:trPr>
          <w:trHeight w:val="222"/>
        </w:trPr>
        <w:tc>
          <w:tcPr>
            <w:tcW w:w="8000" w:type="dxa"/>
            <w:tcBorders>
              <w:left w:val="single" w:sz="4" w:space="0" w:color="000000"/>
              <w:bottom w:val="single" w:sz="4" w:space="0" w:color="000000"/>
            </w:tcBorders>
            <w:tcMar>
              <w:top w:w="0" w:type="dxa"/>
              <w:left w:w="0" w:type="dxa"/>
              <w:bottom w:w="22" w:type="dxa"/>
              <w:right w:w="0" w:type="dxa"/>
            </w:tcMar>
            <w:vAlign w:val="center"/>
          </w:tcPr>
          <w:p w:rsidR="00217642" w14:paraId="7A355A37" w14:textId="77777777">
            <w:pPr>
              <w:pStyle w:val="Tab1FirstColNonGrasBordureDown"/>
              <w:rPr>
                <w:lang w:val="fr-FR"/>
              </w:rPr>
            </w:pPr>
            <w:r>
              <w:rPr>
                <w:lang w:val="fr-FR"/>
              </w:rPr>
              <w:t>Pourcentage de frais de gestion variables acquis (dus aux rachats) (2)</w:t>
            </w:r>
          </w:p>
        </w:tc>
        <w:tc>
          <w:tcPr>
            <w:tcW w:w="23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6BD2E551" w14:textId="77777777">
            <w:pPr>
              <w:pStyle w:val="Tab1LastColNonGrasBordureDown"/>
              <w:rPr>
                <w:lang w:val="fr-FR"/>
              </w:rPr>
            </w:pPr>
            <w:r>
              <w:rPr>
                <w:lang w:val="fr-FR"/>
              </w:rPr>
              <w:t xml:space="preserve"> </w:t>
            </w:r>
          </w:p>
        </w:tc>
      </w:tr>
      <w:tr w14:paraId="3F525BDC" w14:textId="77777777">
        <w:tblPrEx>
          <w:tblW w:w="5000" w:type="pct"/>
          <w:tblLayout w:type="fixed"/>
          <w:tblLook w:val="04A0"/>
        </w:tblPrEx>
        <w:trPr>
          <w:trHeight w:val="385"/>
        </w:trPr>
        <w:tc>
          <w:tcPr>
            <w:tcW w:w="8000" w:type="dxa"/>
            <w:tcBorders>
              <w:left w:val="single" w:sz="4" w:space="0" w:color="000000"/>
            </w:tcBorders>
            <w:tcMar>
              <w:top w:w="0" w:type="dxa"/>
              <w:left w:w="0" w:type="dxa"/>
              <w:bottom w:w="0" w:type="dxa"/>
              <w:right w:w="0" w:type="dxa"/>
            </w:tcMar>
            <w:vAlign w:val="center"/>
          </w:tcPr>
          <w:p w:rsidR="00217642" w:rsidRPr="00212317" w14:paraId="61FA9A72" w14:textId="77777777">
            <w:pPr>
              <w:pStyle w:val="Tab1FirstColGras"/>
            </w:pPr>
            <w:r w:rsidRPr="00212317">
              <w:t>Part Amundi Euro Equity ESR S C</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rsidRPr="00212317" w14:paraId="6603EAC4" w14:textId="77777777">
            <w:pPr>
              <w:pStyle w:val="Tab1LastColGrasNoContent"/>
              <w:rPr>
                <w:sz w:val="16"/>
              </w:rPr>
            </w:pPr>
          </w:p>
        </w:tc>
      </w:tr>
      <w:tr w14:paraId="238B33A1" w14:textId="77777777">
        <w:tblPrEx>
          <w:tblW w:w="5000" w:type="pct"/>
          <w:tblLayout w:type="fixed"/>
          <w:tblLook w:val="04A0"/>
        </w:tblPrEx>
        <w:trPr>
          <w:trHeight w:val="222"/>
        </w:trPr>
        <w:tc>
          <w:tcPr>
            <w:tcW w:w="8000" w:type="dxa"/>
            <w:tcBorders>
              <w:left w:val="single" w:sz="4" w:space="0" w:color="000000"/>
            </w:tcBorders>
            <w:tcMar>
              <w:top w:w="0" w:type="dxa"/>
              <w:left w:w="0" w:type="dxa"/>
              <w:bottom w:w="22" w:type="dxa"/>
              <w:right w:w="0" w:type="dxa"/>
            </w:tcMar>
            <w:vAlign w:val="center"/>
          </w:tcPr>
          <w:p w:rsidR="00217642" w14:paraId="559AEE06" w14:textId="77777777">
            <w:pPr>
              <w:pStyle w:val="Tab1FirstColNonGras"/>
              <w:rPr>
                <w:lang w:val="fr-FR"/>
              </w:rPr>
            </w:pPr>
            <w:r>
              <w:rPr>
                <w:lang w:val="fr-FR"/>
              </w:rPr>
              <w:t>Frais de gestion variables acquis</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33AA339F" w14:textId="77777777">
            <w:pPr>
              <w:pStyle w:val="Tab1LastColNonGras"/>
              <w:rPr>
                <w:lang w:val="fr-FR"/>
              </w:rPr>
            </w:pPr>
            <w:r>
              <w:rPr>
                <w:lang w:val="fr-FR"/>
              </w:rPr>
              <w:t xml:space="preserve"> </w:t>
            </w:r>
          </w:p>
        </w:tc>
      </w:tr>
      <w:tr w14:paraId="310B7FF9" w14:textId="77777777">
        <w:tblPrEx>
          <w:tblW w:w="5000" w:type="pct"/>
          <w:tblLayout w:type="fixed"/>
          <w:tblLook w:val="04A0"/>
        </w:tblPrEx>
        <w:trPr>
          <w:trHeight w:val="222"/>
        </w:trPr>
        <w:tc>
          <w:tcPr>
            <w:tcW w:w="8000" w:type="dxa"/>
            <w:tcBorders>
              <w:left w:val="single" w:sz="4" w:space="0" w:color="000000"/>
            </w:tcBorders>
            <w:tcMar>
              <w:top w:w="0" w:type="dxa"/>
              <w:left w:w="0" w:type="dxa"/>
              <w:bottom w:w="22" w:type="dxa"/>
              <w:right w:w="0" w:type="dxa"/>
            </w:tcMar>
            <w:vAlign w:val="center"/>
          </w:tcPr>
          <w:p w:rsidR="00217642" w14:paraId="2E486B4D" w14:textId="77777777">
            <w:pPr>
              <w:pStyle w:val="Tab1FirstColNonGras"/>
              <w:rPr>
                <w:lang w:val="fr-FR"/>
              </w:rPr>
            </w:pPr>
            <w:r>
              <w:rPr>
                <w:lang w:val="fr-FR"/>
              </w:rPr>
              <w:t>Pourcentage de frais de gestion variables acquis (1)</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2B492B36" w14:textId="77777777">
            <w:pPr>
              <w:pStyle w:val="Tab1LastColNonGras"/>
              <w:rPr>
                <w:lang w:val="fr-FR"/>
              </w:rPr>
            </w:pPr>
            <w:r>
              <w:rPr>
                <w:lang w:val="fr-FR"/>
              </w:rPr>
              <w:t xml:space="preserve"> </w:t>
            </w:r>
          </w:p>
        </w:tc>
      </w:tr>
      <w:tr w14:paraId="0B1C8948" w14:textId="77777777">
        <w:tblPrEx>
          <w:tblW w:w="5000" w:type="pct"/>
          <w:tblLayout w:type="fixed"/>
          <w:tblLook w:val="04A0"/>
        </w:tblPrEx>
        <w:trPr>
          <w:trHeight w:val="222"/>
        </w:trPr>
        <w:tc>
          <w:tcPr>
            <w:tcW w:w="8000" w:type="dxa"/>
            <w:tcBorders>
              <w:left w:val="single" w:sz="4" w:space="0" w:color="000000"/>
            </w:tcBorders>
            <w:tcMar>
              <w:top w:w="0" w:type="dxa"/>
              <w:left w:w="0" w:type="dxa"/>
              <w:bottom w:w="22" w:type="dxa"/>
              <w:right w:w="0" w:type="dxa"/>
            </w:tcMar>
            <w:vAlign w:val="center"/>
          </w:tcPr>
          <w:p w:rsidR="00217642" w14:paraId="213946A1" w14:textId="77777777">
            <w:pPr>
              <w:pStyle w:val="Tab1FirstColNonGras"/>
              <w:rPr>
                <w:lang w:val="fr-FR"/>
              </w:rPr>
            </w:pPr>
            <w:r>
              <w:rPr>
                <w:lang w:val="fr-FR"/>
              </w:rPr>
              <w:t>Frais de gestion variables acquis (dus aux rachats)</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2D5759CB" w14:textId="77777777">
            <w:pPr>
              <w:pStyle w:val="Tab1LastColNonGras"/>
              <w:rPr>
                <w:lang w:val="fr-FR"/>
              </w:rPr>
            </w:pPr>
            <w:r>
              <w:rPr>
                <w:lang w:val="fr-FR"/>
              </w:rPr>
              <w:t xml:space="preserve"> </w:t>
            </w:r>
          </w:p>
        </w:tc>
      </w:tr>
      <w:tr w14:paraId="5E4711B0" w14:textId="77777777">
        <w:tblPrEx>
          <w:tblW w:w="5000" w:type="pct"/>
          <w:tblLayout w:type="fixed"/>
          <w:tblLook w:val="04A0"/>
        </w:tblPrEx>
        <w:trPr>
          <w:trHeight w:val="222"/>
        </w:trPr>
        <w:tc>
          <w:tcPr>
            <w:tcW w:w="8000" w:type="dxa"/>
            <w:tcBorders>
              <w:left w:val="single" w:sz="4" w:space="0" w:color="000000"/>
              <w:bottom w:val="single" w:sz="4" w:space="0" w:color="000000"/>
            </w:tcBorders>
            <w:tcMar>
              <w:top w:w="0" w:type="dxa"/>
              <w:left w:w="0" w:type="dxa"/>
              <w:bottom w:w="22" w:type="dxa"/>
              <w:right w:w="0" w:type="dxa"/>
            </w:tcMar>
            <w:vAlign w:val="center"/>
          </w:tcPr>
          <w:p w:rsidR="00217642" w14:paraId="60CB3C09" w14:textId="77777777">
            <w:pPr>
              <w:pStyle w:val="Tab1FirstColNonGrasBordureDown"/>
              <w:rPr>
                <w:lang w:val="fr-FR"/>
              </w:rPr>
            </w:pPr>
            <w:r>
              <w:rPr>
                <w:lang w:val="fr-FR"/>
              </w:rPr>
              <w:t>Pourcentage de frais de gestion variables acquis (dus aux rachats) (2)</w:t>
            </w:r>
          </w:p>
        </w:tc>
        <w:tc>
          <w:tcPr>
            <w:tcW w:w="2300"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217642" w14:paraId="6FCB1DE7" w14:textId="77777777">
            <w:pPr>
              <w:pStyle w:val="Tab1LastColNonGrasBordureDown"/>
              <w:rPr>
                <w:lang w:val="fr-FR"/>
              </w:rPr>
            </w:pPr>
            <w:r>
              <w:rPr>
                <w:lang w:val="fr-FR"/>
              </w:rPr>
              <w:t xml:space="preserve"> </w:t>
            </w:r>
          </w:p>
        </w:tc>
      </w:tr>
    </w:tbl>
    <w:p w:rsidR="00217642" w14:paraId="677E86FE" w14:textId="77777777">
      <w:pPr>
        <w:pStyle w:val="Text"/>
        <w:rPr>
          <w:lang w:val="fr-FR"/>
        </w:rPr>
      </w:pPr>
    </w:p>
    <w:p w:rsidR="00217642" w14:paraId="7C0DBA5A" w14:textId="77777777">
      <w:pPr>
        <w:pStyle w:val="TableNote"/>
        <w:spacing w:after="120"/>
        <w:rPr>
          <w:lang w:val="fr-FR"/>
        </w:rPr>
      </w:pPr>
      <w:r>
        <w:rPr>
          <w:lang w:val="fr-FR"/>
        </w:rPr>
        <w:t>(1) par rapport à l'actif net de l’arrêté comptable</w:t>
      </w:r>
    </w:p>
    <w:p w:rsidR="00217642" w14:paraId="35B3071B" w14:textId="77777777">
      <w:pPr>
        <w:pStyle w:val="TableNote"/>
        <w:spacing w:after="225"/>
        <w:rPr>
          <w:lang w:val="fr-FR"/>
        </w:rPr>
      </w:pPr>
      <w:r>
        <w:rPr>
          <w:lang w:val="fr-FR"/>
        </w:rPr>
        <w:t>(2) par rapport à l'actif net moyen</w:t>
      </w:r>
    </w:p>
    <w:p w:rsidR="00217642" w14:paraId="30246CC1" w14:textId="77777777">
      <w:pPr>
        <w:pStyle w:val="TechnicalBookmark"/>
        <w:rPr>
          <w:sz w:val="2"/>
          <w:lang w:val="fr-FR"/>
        </w:rPr>
        <w:sectPr>
          <w:headerReference w:type="default" r:id="rId19"/>
          <w:footerReference w:type="default" r:id="rId20"/>
          <w:pgSz w:w="11900" w:h="16840"/>
          <w:pgMar w:top="2154" w:right="1134" w:bottom="1134" w:left="1134" w:header="400" w:footer="400" w:gutter="0"/>
          <w:cols w:space="720"/>
        </w:sectPr>
      </w:pPr>
    </w:p>
    <w:p w:rsidR="00217642" w:rsidRPr="00212317" w14:paraId="006CE8B5" w14:textId="77777777">
      <w:pPr>
        <w:spacing w:line="15" w:lineRule="exact"/>
        <w:rPr>
          <w:sz w:val="2"/>
          <w:lang w:val="fr-FR"/>
        </w:rPr>
      </w:pPr>
    </w:p>
    <w:p w:rsidR="00217642" w14:paraId="6D280AE5" w14:textId="77777777">
      <w:pPr>
        <w:pStyle w:val="TechnicalBookmark"/>
        <w:rPr>
          <w:lang w:val="fr-FR"/>
        </w:rPr>
      </w:pPr>
      <w:r>
        <w:rPr>
          <w:lang w:val="fr-FR"/>
        </w:rPr>
        <w:fldChar w:fldCharType="begin"/>
      </w:r>
      <w:r>
        <w:rPr>
          <w:lang w:val="fr-FR"/>
        </w:rPr>
        <w:instrText xml:space="preserve"> SET 59B366FE8275CEBE2A3B0C330ED7F8C6 "" </w:instrText>
      </w:r>
      <w:r>
        <w:rPr>
          <w:lang w:val="fr-FR"/>
        </w:rPr>
        <w:fldChar w:fldCharType="separate"/>
      </w:r>
      <w:bookmarkStart w:id="33" w:name="59B366FE8275CEBE2A3B0C330ED7F8C6"/>
      <w:bookmarkEnd w:id="33"/>
      <w:r>
        <w:rPr>
          <w:lang w:val="fr-FR"/>
        </w:rPr>
        <w:fldChar w:fldCharType="end"/>
      </w:r>
    </w:p>
    <w:p w:rsidR="00217642" w14:paraId="3436D44D" w14:textId="77777777">
      <w:pPr>
        <w:pStyle w:val="Heading5"/>
        <w:rPr>
          <w:i w:val="0"/>
          <w:lang w:val="fr-FR"/>
        </w:rPr>
      </w:pPr>
      <w:bookmarkStart w:id="34" w:name="&lt;font_size=&quot;5&quot;&gt;Transparence_des_opératio"/>
      <w:bookmarkEnd w:id="34"/>
      <w:r>
        <w:rPr>
          <w:i w:val="0"/>
          <w:sz w:val="36"/>
          <w:lang w:val="fr-FR"/>
        </w:rPr>
        <w:t>Transparence des opérations de financement sur titres et de la réutilisation des instruments financiers</w:t>
      </w:r>
      <w:r>
        <w:rPr>
          <w:i w:val="0"/>
          <w:lang w:val="fr-FR"/>
        </w:rPr>
        <w:t xml:space="preserve"> - Règlement SFTR - en devise de comptabilité de l’OPC (EUR)</w:t>
      </w:r>
    </w:p>
    <w:p w:rsidR="00217642" w14:paraId="367B5C93" w14:textId="77777777">
      <w:pPr>
        <w:pStyle w:val="RefToc1"/>
        <w:rPr>
          <w:lang w:val="fr-FR"/>
        </w:rPr>
      </w:pPr>
      <w:bookmarkStart w:id="35" w:name="BK_47E35F0C3B607B01680CE9F078661A0E"/>
      <w:bookmarkEnd w:id="35"/>
    </w:p>
    <w:p w:rsidR="00217642" w14:paraId="359B3BA2" w14:textId="77777777">
      <w:pPr>
        <w:pStyle w:val="TechnicalBookmark"/>
        <w:rPr>
          <w:lang w:val="fr-FR"/>
        </w:rPr>
      </w:pPr>
      <w:r>
        <w:rPr>
          <w:lang w:val="fr-FR"/>
        </w:rPr>
        <w:fldChar w:fldCharType="begin"/>
      </w:r>
      <w:r>
        <w:rPr>
          <w:lang w:val="fr-FR"/>
        </w:rPr>
        <w:instrText xml:space="preserve"> SET 62F0F29EE65119C47647F48BBE2FD9BA "" </w:instrText>
      </w:r>
      <w:r>
        <w:rPr>
          <w:lang w:val="fr-FR"/>
        </w:rPr>
        <w:fldChar w:fldCharType="separate"/>
      </w:r>
      <w:bookmarkStart w:id="36" w:name="62F0F29EE65119C47647F48BBE2FD9BA"/>
      <w:bookmarkEnd w:id="36"/>
      <w:r>
        <w:rPr>
          <w:lang w:val="fr-FR"/>
        </w:rPr>
        <w:fldChar w:fldCharType="end"/>
      </w:r>
    </w:p>
    <w:p w:rsidR="00C47C2A" w:rsidRPr="00D33312" w:rsidP="00D33312" w14:paraId="1F4B9397" w14:textId="77777777">
      <w:pPr>
        <w:jc w:val="both"/>
        <w:rPr>
          <w:rFonts w:ascii="Arial" w:eastAsia="Arial" w:hAnsi="Arial" w:cs="Arial"/>
          <w:color w:val="232323"/>
          <w:sz w:val="20"/>
          <w:szCs w:val="20"/>
          <w:lang w:val="fr-FR" w:eastAsia="zh-TW"/>
        </w:rPr>
      </w:pPr>
      <w:bookmarkStart w:id="37" w:name="cfc0654f0e42a2e6efbe814d485af758f_START"/>
      <w:bookmarkEnd w:id="37"/>
      <w:r w:rsidRPr="00FC3CB5">
        <w:rPr>
          <w:rFonts w:ascii="Arial" w:eastAsia="Arial" w:hAnsi="Arial" w:cs="Arial"/>
          <w:color w:val="232323"/>
          <w:sz w:val="20"/>
          <w:szCs w:val="20"/>
          <w:lang w:val="fr-FR" w:eastAsia="zh-TW"/>
        </w:rPr>
        <w:t>Au cours de l’exercice, l’OPC n’a pas fait l’objet d’opérations rele</w:t>
      </w:r>
      <w:r w:rsidR="00D33312">
        <w:rPr>
          <w:rFonts w:ascii="Arial" w:eastAsia="Arial" w:hAnsi="Arial" w:cs="Arial"/>
          <w:color w:val="232323"/>
          <w:sz w:val="20"/>
          <w:szCs w:val="20"/>
          <w:lang w:val="fr-FR" w:eastAsia="zh-TW"/>
        </w:rPr>
        <w:t>vant de la règlementation SFTR.</w:t>
      </w:r>
    </w:p>
    <w:p w:rsidR="00217642" w14:paraId="3169C440" w14:textId="77777777">
      <w:pPr>
        <w:pStyle w:val="ContributionStart"/>
        <w:rPr>
          <w:lang w:val="fr-FR"/>
        </w:rPr>
        <w:sectPr>
          <w:headerReference w:type="default" r:id="rId21"/>
          <w:footerReference w:type="default" r:id="rId22"/>
          <w:pgSz w:w="11900" w:h="16840"/>
          <w:pgMar w:top="2154" w:right="1134" w:bottom="1134" w:left="1134" w:header="400" w:footer="400" w:gutter="0"/>
          <w:cols w:space="720"/>
        </w:sectPr>
      </w:pPr>
      <w:bookmarkStart w:id="38" w:name="cfc0654f0e42a2e6efbe814d485af758f_END"/>
      <w:bookmarkEnd w:id="38"/>
    </w:p>
    <w:p w:rsidR="00217642" w:rsidRPr="00212317" w14:paraId="419A8E29" w14:textId="77777777">
      <w:pPr>
        <w:spacing w:line="15" w:lineRule="exact"/>
        <w:rPr>
          <w:sz w:val="2"/>
          <w:lang w:val="fr-FR"/>
        </w:rPr>
      </w:pPr>
    </w:p>
    <w:p w:rsidR="00217642" w14:paraId="614C9C99" w14:textId="77777777">
      <w:pPr>
        <w:pStyle w:val="TechnicalBookmark"/>
        <w:rPr>
          <w:lang w:val="fr-FR"/>
        </w:rPr>
      </w:pPr>
      <w:r>
        <w:rPr>
          <w:lang w:val="fr-FR"/>
        </w:rPr>
        <w:fldChar w:fldCharType="begin"/>
      </w:r>
      <w:r>
        <w:rPr>
          <w:lang w:val="fr-FR"/>
        </w:rPr>
        <w:instrText xml:space="preserve"> SET 08E9FCD9DA43765AE140A8312FB154E2 "" </w:instrText>
      </w:r>
      <w:r>
        <w:rPr>
          <w:lang w:val="fr-FR"/>
        </w:rPr>
        <w:fldChar w:fldCharType="separate"/>
      </w:r>
      <w:bookmarkStart w:id="39" w:name="08E9FCD9DA43765AE140A8312FB154E2"/>
      <w:bookmarkEnd w:id="39"/>
      <w:r>
        <w:rPr>
          <w:lang w:val="fr-FR"/>
        </w:rPr>
        <w:fldChar w:fldCharType="end"/>
      </w:r>
    </w:p>
    <w:p w:rsidR="00217642" w14:paraId="53209463" w14:textId="77777777">
      <w:pPr>
        <w:pStyle w:val="H1"/>
        <w:rPr>
          <w:lang w:val="fr-FR"/>
        </w:rPr>
      </w:pPr>
      <w:bookmarkStart w:id="40" w:name="Inventaire_des_actifs_et_passifs"/>
      <w:bookmarkEnd w:id="40"/>
      <w:r>
        <w:rPr>
          <w:lang w:val="fr-FR"/>
        </w:rPr>
        <w:t>Inventaire des actifs et passifs</w:t>
      </w:r>
    </w:p>
    <w:p w:rsidR="00217642" w14:paraId="23E98F01" w14:textId="77777777">
      <w:pPr>
        <w:pStyle w:val="RefToc1"/>
        <w:rPr>
          <w:lang w:val="fr-FR"/>
        </w:rPr>
      </w:pPr>
      <w:bookmarkStart w:id="41" w:name="BK_A15F88A7EC1B9E0062D18CE9F151DF6A"/>
      <w:bookmarkEnd w:id="41"/>
      <w:r>
        <w:rPr>
          <w:lang w:val="fr-FR"/>
        </w:rPr>
        <w:t>Inventaire des actifs et passifs</w:t>
      </w:r>
    </w:p>
    <w:p w:rsidR="00217642" w14:paraId="521FE890" w14:textId="77777777">
      <w:pPr>
        <w:pStyle w:val="TechnicalBookmark"/>
        <w:rPr>
          <w:lang w:val="fr-FR"/>
        </w:rPr>
      </w:pPr>
      <w:r>
        <w:rPr>
          <w:lang w:val="fr-FR"/>
        </w:rPr>
        <w:fldChar w:fldCharType="begin"/>
      </w:r>
      <w:r>
        <w:rPr>
          <w:lang w:val="fr-FR"/>
        </w:rPr>
        <w:instrText xml:space="preserve"> SET 26A69899B37044BA47997D2E16C2C13B "" </w:instrText>
      </w:r>
      <w:r>
        <w:rPr>
          <w:lang w:val="fr-FR"/>
        </w:rPr>
        <w:fldChar w:fldCharType="separate"/>
      </w:r>
      <w:bookmarkStart w:id="42" w:name="26A69899B37044BA47997D2E16C2C13B"/>
      <w:bookmarkEnd w:id="42"/>
      <w:r>
        <w:rPr>
          <w:lang w:val="fr-FR"/>
        </w:rPr>
        <w:fldChar w:fldCharType="end"/>
      </w:r>
    </w:p>
    <w:p w:rsidR="00217642" w14:paraId="2D29B5EE" w14:textId="77777777">
      <w:pPr>
        <w:pStyle w:val="TechnicalBookmark"/>
        <w:rPr>
          <w:lang w:val="fr-FR"/>
        </w:rPr>
      </w:pPr>
      <w:r>
        <w:rPr>
          <w:lang w:val="fr-FR"/>
        </w:rPr>
        <w:fldChar w:fldCharType="begin"/>
      </w:r>
      <w:r>
        <w:rPr>
          <w:lang w:val="fr-FR"/>
        </w:rPr>
        <w:instrText xml:space="preserve"> SET 3E94EED8E8151DFE497760B1C299B5C4 "" </w:instrText>
      </w:r>
      <w:r>
        <w:rPr>
          <w:lang w:val="fr-FR"/>
        </w:rPr>
        <w:fldChar w:fldCharType="separate"/>
      </w:r>
      <w:bookmarkStart w:id="43" w:name="3E94EED8E8151DFE497760B1C299B5C4"/>
      <w:bookmarkEnd w:id="43"/>
      <w:r>
        <w:rPr>
          <w:lang w:val="fr-FR"/>
        </w:rPr>
        <w:fldChar w:fldCharType="end"/>
      </w:r>
    </w:p>
    <w:p w:rsidR="00217642" w14:paraId="3435283B" w14:textId="77777777">
      <w:pPr>
        <w:pStyle w:val="H2"/>
        <w:rPr>
          <w:lang w:val="fr-FR"/>
        </w:rPr>
      </w:pPr>
      <w:bookmarkStart w:id="44" w:name="Inventaire_des_éléments_de_bilan"/>
      <w:bookmarkEnd w:id="44"/>
      <w:r>
        <w:rPr>
          <w:lang w:val="fr-FR"/>
        </w:rPr>
        <w:t>Inventaire des éléments de bilan</w:t>
      </w:r>
    </w:p>
    <w:p w:rsidR="00217642" w14:paraId="76551ED2" w14:textId="77777777">
      <w:pPr>
        <w:pStyle w:val="RefToc2"/>
        <w:rPr>
          <w:lang w:val="fr-FR"/>
        </w:rPr>
      </w:pPr>
      <w:bookmarkStart w:id="45" w:name="BK_813BDAE825FFA9309F289C5416F9B7EB"/>
      <w:bookmarkEnd w:id="45"/>
      <w:r>
        <w:rPr>
          <w:lang w:val="fr-FR"/>
        </w:rPr>
        <w:t>Inventaire des éléments de bilan</w:t>
      </w:r>
    </w:p>
    <w:p w:rsidR="00217642" w14:paraId="3A8C51C1" w14:textId="77777777">
      <w:pPr>
        <w:pStyle w:val="TechnicalBookmark"/>
        <w:rPr>
          <w:lang w:val="fr-FR"/>
        </w:rPr>
      </w:pPr>
      <w:r>
        <w:rPr>
          <w:lang w:val="fr-FR"/>
        </w:rPr>
        <w:fldChar w:fldCharType="begin"/>
      </w:r>
      <w:r>
        <w:rPr>
          <w:lang w:val="fr-FR"/>
        </w:rPr>
        <w:instrText xml:space="preserve"> SET EC2A27D6858F9EA1426D0097834CDF7A "" </w:instrText>
      </w:r>
      <w:r>
        <w:rPr>
          <w:lang w:val="fr-FR"/>
        </w:rPr>
        <w:fldChar w:fldCharType="separate"/>
      </w:r>
      <w:bookmarkStart w:id="46" w:name="EC2A27D6858F9EA1426D0097834CDF7A"/>
      <w:bookmarkEnd w:id="46"/>
      <w:r>
        <w:rPr>
          <w:lang w:val="fr-FR"/>
        </w:rPr>
        <w:fldChar w:fldCharType="end"/>
      </w:r>
    </w:p>
    <w:p w:rsidR="00217642" w14:paraId="34292F82" w14:textId="77777777">
      <w:pPr>
        <w:pStyle w:val="TechnicalBookmark"/>
        <w:rPr>
          <w:lang w:val="fr-FR"/>
        </w:rPr>
      </w:pPr>
    </w:p>
    <w:tbl>
      <w:tblPr>
        <w:tblW w:w="5000" w:type="pct"/>
        <w:tblBorders>
          <w:bottom w:val="single" w:sz="4" w:space="0" w:color="000000"/>
        </w:tblBorders>
        <w:tblLayout w:type="fixed"/>
        <w:tblLook w:val="04A0"/>
      </w:tblPr>
      <w:tblGrid>
        <w:gridCol w:w="5401"/>
        <w:gridCol w:w="941"/>
        <w:gridCol w:w="1127"/>
        <w:gridCol w:w="1406"/>
        <w:gridCol w:w="747"/>
      </w:tblGrid>
      <w:tr w14:paraId="6117450C" w14:textId="77777777">
        <w:tblPrEx>
          <w:tblW w:w="5000" w:type="pct"/>
          <w:tblBorders>
            <w:bottom w:val="single" w:sz="4" w:space="0" w:color="000000"/>
          </w:tblBorders>
          <w:tblLayout w:type="fixed"/>
          <w:tblLook w:val="04A0"/>
        </w:tblPrEx>
        <w:trPr>
          <w:trHeight w:val="385"/>
        </w:trPr>
        <w:tc>
          <w:tcPr>
            <w:tcW w:w="58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17642" w14:paraId="2B105243" w14:textId="77777777">
            <w:pPr>
              <w:pStyle w:val="EnteteTabFirstColBordure"/>
              <w:rPr>
                <w:lang w:val="fr-FR"/>
              </w:rPr>
            </w:pPr>
            <w:r>
              <w:rPr>
                <w:lang w:val="fr-FR"/>
              </w:rPr>
              <w:t>Désignation des valeurs par secteur d'activité (*)</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217642" w14:paraId="2C30AB7C" w14:textId="77777777">
            <w:pPr>
              <w:pStyle w:val="EnteteTabMiddleColBordure"/>
              <w:rPr>
                <w:lang w:val="fr-FR"/>
              </w:rPr>
            </w:pPr>
            <w:r>
              <w:rPr>
                <w:lang w:val="fr-FR"/>
              </w:rPr>
              <w:t>Devise</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217642" w14:paraId="622F7109" w14:textId="77777777">
            <w:pPr>
              <w:pStyle w:val="EnteteTabMiddleColBordure"/>
              <w:spacing w:line="184" w:lineRule="exact"/>
              <w:rPr>
                <w:lang w:val="fr-FR"/>
              </w:rPr>
            </w:pPr>
            <w:r>
              <w:rPr>
                <w:lang w:val="fr-FR"/>
              </w:rPr>
              <w:t>Quantité ou</w:t>
            </w:r>
          </w:p>
          <w:p w:rsidR="00217642" w14:paraId="511060ED" w14:textId="77777777">
            <w:pPr>
              <w:pStyle w:val="EnteteTabMiddleColBordure"/>
              <w:spacing w:line="184" w:lineRule="exact"/>
              <w:rPr>
                <w:lang w:val="fr-FR"/>
              </w:rPr>
            </w:pPr>
            <w:r>
              <w:rPr>
                <w:lang w:val="fr-FR"/>
              </w:rPr>
              <w:t>Nominal</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217642" w14:paraId="7C634B32" w14:textId="77777777">
            <w:pPr>
              <w:pStyle w:val="EnteteTabMiddleColBordure"/>
              <w:rPr>
                <w:lang w:val="fr-FR"/>
              </w:rPr>
            </w:pPr>
            <w:r>
              <w:rPr>
                <w:lang w:val="fr-FR"/>
              </w:rPr>
              <w:t>Valeur actuelle</w:t>
            </w:r>
          </w:p>
        </w:tc>
        <w:tc>
          <w:tcPr>
            <w:tcW w:w="80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217642" w14:paraId="0848BAF9" w14:textId="77777777">
            <w:pPr>
              <w:pStyle w:val="EnteteTabLastColBordure"/>
              <w:spacing w:line="184" w:lineRule="exact"/>
              <w:rPr>
                <w:lang w:val="fr-FR"/>
              </w:rPr>
            </w:pPr>
            <w:r>
              <w:rPr>
                <w:lang w:val="fr-FR"/>
              </w:rPr>
              <w:t>% Actif</w:t>
            </w:r>
          </w:p>
          <w:p w:rsidR="00217642" w14:paraId="69399508" w14:textId="77777777">
            <w:pPr>
              <w:pStyle w:val="EnteteTabLastColBordure"/>
              <w:spacing w:line="184" w:lineRule="exact"/>
              <w:rPr>
                <w:lang w:val="fr-FR"/>
              </w:rPr>
            </w:pPr>
            <w:r>
              <w:rPr>
                <w:lang w:val="fr-FR"/>
              </w:rPr>
              <w:t>Net</w:t>
            </w:r>
          </w:p>
        </w:tc>
      </w:tr>
      <w:tr w14:paraId="7E245EC2" w14:textId="77777777">
        <w:tblPrEx>
          <w:tblW w:w="5000" w:type="pct"/>
          <w:tblLayout w:type="fixed"/>
          <w:tblLook w:val="04A0"/>
        </w:tblPrEx>
        <w:trPr>
          <w:trHeight w:hRule="exact" w:val="45"/>
        </w:trPr>
        <w:tc>
          <w:tcPr>
            <w:tcW w:w="5800" w:type="dxa"/>
            <w:tcBorders>
              <w:left w:val="single" w:sz="4" w:space="0" w:color="000000"/>
            </w:tcBorders>
            <w:tcMar>
              <w:top w:w="0" w:type="dxa"/>
              <w:left w:w="0" w:type="dxa"/>
              <w:bottom w:w="0" w:type="dxa"/>
              <w:right w:w="0" w:type="dxa"/>
            </w:tcMar>
            <w:vAlign w:val="center"/>
          </w:tcPr>
          <w:p w:rsidR="00217642" w14:paraId="54C0C1D6" w14:textId="77777777">
            <w:pPr>
              <w:pStyle w:val="Tab1FirstColGrasNoContent"/>
              <w:rPr>
                <w:sz w:val="16"/>
                <w:lang w:val="fr-FR"/>
              </w:rPr>
            </w:pPr>
          </w:p>
        </w:tc>
        <w:tc>
          <w:tcPr>
            <w:tcW w:w="1000" w:type="dxa"/>
            <w:tcBorders>
              <w:left w:val="single" w:sz="4" w:space="0" w:color="000000"/>
              <w:right w:val="single" w:sz="4" w:space="0" w:color="000000"/>
            </w:tcBorders>
            <w:tcMar>
              <w:top w:w="0" w:type="dxa"/>
              <w:left w:w="40" w:type="dxa"/>
              <w:bottom w:w="0" w:type="dxa"/>
              <w:right w:w="0" w:type="dxa"/>
            </w:tcMar>
            <w:vAlign w:val="center"/>
          </w:tcPr>
          <w:p w:rsidR="00217642" w14:paraId="01D91ED7" w14:textId="77777777">
            <w:pPr>
              <w:pStyle w:val="Tab1MiddleColGrasNoContent"/>
              <w:rPr>
                <w:sz w:val="16"/>
                <w:lang w:val="fr-FR"/>
              </w:rPr>
            </w:pPr>
          </w:p>
        </w:tc>
        <w:tc>
          <w:tcPr>
            <w:tcW w:w="1200" w:type="dxa"/>
            <w:tcBorders>
              <w:left w:val="single" w:sz="4" w:space="0" w:color="000000"/>
              <w:right w:val="single" w:sz="4" w:space="0" w:color="000000"/>
            </w:tcBorders>
            <w:tcMar>
              <w:top w:w="0" w:type="dxa"/>
              <w:left w:w="40" w:type="dxa"/>
              <w:bottom w:w="0" w:type="dxa"/>
              <w:right w:w="0" w:type="dxa"/>
            </w:tcMar>
            <w:vAlign w:val="center"/>
          </w:tcPr>
          <w:p w:rsidR="00217642" w14:paraId="0180C765"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217642" w14:paraId="446E2464" w14:textId="77777777">
            <w:pPr>
              <w:pStyle w:val="Tab1MiddleColGrasNoContent"/>
              <w:rPr>
                <w:sz w:val="16"/>
                <w:lang w:val="fr-FR"/>
              </w:rPr>
            </w:pP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5076F1BA" w14:textId="77777777">
            <w:pPr>
              <w:pStyle w:val="Tab1LastColGrasNoContent"/>
              <w:rPr>
                <w:sz w:val="16"/>
                <w:lang w:val="fr-FR"/>
              </w:rPr>
            </w:pPr>
          </w:p>
        </w:tc>
      </w:tr>
      <w:tr w14:paraId="7F190210" w14:textId="77777777">
        <w:tblPrEx>
          <w:tblW w:w="5000" w:type="pct"/>
          <w:tblLayout w:type="fixed"/>
          <w:tblLook w:val="04A0"/>
        </w:tblPrEx>
        <w:trPr>
          <w:trHeight w:val="385"/>
        </w:trPr>
        <w:tc>
          <w:tcPr>
            <w:tcW w:w="5800" w:type="dxa"/>
            <w:tcBorders>
              <w:left w:val="single" w:sz="4" w:space="0" w:color="000000"/>
            </w:tcBorders>
            <w:tcMar>
              <w:top w:w="0" w:type="dxa"/>
              <w:left w:w="0" w:type="dxa"/>
              <w:bottom w:w="0" w:type="dxa"/>
              <w:right w:w="0" w:type="dxa"/>
            </w:tcMar>
            <w:vAlign w:val="center"/>
          </w:tcPr>
          <w:p w:rsidR="00217642" w14:paraId="545431C9" w14:textId="77777777">
            <w:pPr>
              <w:pStyle w:val="Tab1FirstColGras"/>
              <w:rPr>
                <w:lang w:val="fr-FR"/>
              </w:rPr>
            </w:pPr>
            <w:r>
              <w:rPr>
                <w:lang w:val="fr-FR"/>
              </w:rPr>
              <w:t>ACTIONS ET VALEURS ASSIMILÉES</w:t>
            </w:r>
          </w:p>
        </w:tc>
        <w:tc>
          <w:tcPr>
            <w:tcW w:w="1000" w:type="dxa"/>
            <w:tcBorders>
              <w:left w:val="single" w:sz="4" w:space="0" w:color="000000"/>
              <w:right w:val="single" w:sz="4" w:space="0" w:color="000000"/>
            </w:tcBorders>
            <w:tcMar>
              <w:top w:w="0" w:type="dxa"/>
              <w:left w:w="40" w:type="dxa"/>
              <w:bottom w:w="0" w:type="dxa"/>
              <w:right w:w="0" w:type="dxa"/>
            </w:tcMar>
            <w:vAlign w:val="center"/>
          </w:tcPr>
          <w:p w:rsidR="00217642" w14:paraId="3D06C8DB" w14:textId="77777777">
            <w:pPr>
              <w:pStyle w:val="Tab1MiddleColGrasNoContent"/>
              <w:rPr>
                <w:sz w:val="16"/>
                <w:lang w:val="fr-FR"/>
              </w:rPr>
            </w:pPr>
          </w:p>
        </w:tc>
        <w:tc>
          <w:tcPr>
            <w:tcW w:w="1200" w:type="dxa"/>
            <w:tcBorders>
              <w:left w:val="single" w:sz="4" w:space="0" w:color="000000"/>
              <w:right w:val="single" w:sz="4" w:space="0" w:color="000000"/>
            </w:tcBorders>
            <w:tcMar>
              <w:top w:w="0" w:type="dxa"/>
              <w:left w:w="40" w:type="dxa"/>
              <w:bottom w:w="0" w:type="dxa"/>
              <w:right w:w="0" w:type="dxa"/>
            </w:tcMar>
            <w:vAlign w:val="center"/>
          </w:tcPr>
          <w:p w:rsidR="00217642" w14:paraId="4854556C"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217642" w14:paraId="665DDE3C" w14:textId="77777777">
            <w:pPr>
              <w:pStyle w:val="Tab1MiddleColGras"/>
              <w:rPr>
                <w:lang w:val="fr-FR"/>
              </w:rPr>
            </w:pPr>
            <w:r>
              <w:rPr>
                <w:lang w:val="fr-FR"/>
              </w:rPr>
              <w:t>1 782 539 625,98</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3A238102" w14:textId="77777777">
            <w:pPr>
              <w:pStyle w:val="Tab1LastColGras"/>
              <w:rPr>
                <w:lang w:val="fr-FR"/>
              </w:rPr>
            </w:pPr>
            <w:r>
              <w:rPr>
                <w:lang w:val="fr-FR"/>
              </w:rPr>
              <w:t>93,36</w:t>
            </w:r>
          </w:p>
        </w:tc>
      </w:tr>
      <w:tr w14:paraId="2FB49726" w14:textId="77777777">
        <w:tblPrEx>
          <w:tblW w:w="5000" w:type="pct"/>
          <w:tblLayout w:type="fixed"/>
          <w:tblLook w:val="04A0"/>
        </w:tblPrEx>
        <w:trPr>
          <w:trHeight w:val="385"/>
        </w:trPr>
        <w:tc>
          <w:tcPr>
            <w:tcW w:w="5800" w:type="dxa"/>
            <w:tcBorders>
              <w:left w:val="single" w:sz="4" w:space="0" w:color="000000"/>
            </w:tcBorders>
            <w:tcMar>
              <w:top w:w="0" w:type="dxa"/>
              <w:left w:w="0" w:type="dxa"/>
              <w:bottom w:w="0" w:type="dxa"/>
              <w:right w:w="0" w:type="dxa"/>
            </w:tcMar>
            <w:vAlign w:val="center"/>
          </w:tcPr>
          <w:p w:rsidR="00217642" w14:paraId="7D7125EE" w14:textId="77777777">
            <w:pPr>
              <w:pStyle w:val="Tab1FirstColGras"/>
              <w:rPr>
                <w:lang w:val="fr-FR"/>
              </w:rPr>
            </w:pPr>
            <w:r>
              <w:rPr>
                <w:lang w:val="fr-FR"/>
              </w:rPr>
              <w:t>Actions et valeurs assimilées négociées sur un marché réglementé ou assimilé</w:t>
            </w:r>
          </w:p>
        </w:tc>
        <w:tc>
          <w:tcPr>
            <w:tcW w:w="1000" w:type="dxa"/>
            <w:tcBorders>
              <w:left w:val="single" w:sz="4" w:space="0" w:color="000000"/>
              <w:right w:val="single" w:sz="4" w:space="0" w:color="000000"/>
            </w:tcBorders>
            <w:tcMar>
              <w:top w:w="0" w:type="dxa"/>
              <w:left w:w="40" w:type="dxa"/>
              <w:bottom w:w="0" w:type="dxa"/>
              <w:right w:w="0" w:type="dxa"/>
            </w:tcMar>
            <w:vAlign w:val="center"/>
          </w:tcPr>
          <w:p w:rsidR="00217642" w14:paraId="78C9210E" w14:textId="77777777">
            <w:pPr>
              <w:pStyle w:val="Tab1MiddleColGrasNoContent"/>
              <w:rPr>
                <w:sz w:val="16"/>
                <w:lang w:val="fr-FR"/>
              </w:rPr>
            </w:pPr>
          </w:p>
        </w:tc>
        <w:tc>
          <w:tcPr>
            <w:tcW w:w="1200" w:type="dxa"/>
            <w:tcBorders>
              <w:left w:val="single" w:sz="4" w:space="0" w:color="000000"/>
              <w:right w:val="single" w:sz="4" w:space="0" w:color="000000"/>
            </w:tcBorders>
            <w:tcMar>
              <w:top w:w="0" w:type="dxa"/>
              <w:left w:w="40" w:type="dxa"/>
              <w:bottom w:w="0" w:type="dxa"/>
              <w:right w:w="0" w:type="dxa"/>
            </w:tcMar>
            <w:vAlign w:val="center"/>
          </w:tcPr>
          <w:p w:rsidR="00217642" w14:paraId="57061131"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217642" w14:paraId="1ECE6F6D" w14:textId="77777777">
            <w:pPr>
              <w:pStyle w:val="Tab1MiddleColGras"/>
              <w:rPr>
                <w:lang w:val="fr-FR"/>
              </w:rPr>
            </w:pPr>
            <w:r>
              <w:rPr>
                <w:lang w:val="fr-FR"/>
              </w:rPr>
              <w:t>1 782 539 625,98</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70956E47" w14:textId="77777777">
            <w:pPr>
              <w:pStyle w:val="Tab1LastColGras"/>
              <w:rPr>
                <w:lang w:val="fr-FR"/>
              </w:rPr>
            </w:pPr>
            <w:r>
              <w:rPr>
                <w:lang w:val="fr-FR"/>
              </w:rPr>
              <w:t>93,36</w:t>
            </w:r>
          </w:p>
        </w:tc>
      </w:tr>
      <w:tr w14:paraId="4A61FF42" w14:textId="77777777">
        <w:tblPrEx>
          <w:tblW w:w="5000" w:type="pct"/>
          <w:tblLayout w:type="fixed"/>
          <w:tblLook w:val="04A0"/>
        </w:tblPrEx>
        <w:trPr>
          <w:trHeight w:val="385"/>
        </w:trPr>
        <w:tc>
          <w:tcPr>
            <w:tcW w:w="5800" w:type="dxa"/>
            <w:tcBorders>
              <w:left w:val="single" w:sz="4" w:space="0" w:color="000000"/>
            </w:tcBorders>
            <w:tcMar>
              <w:top w:w="0" w:type="dxa"/>
              <w:left w:w="0" w:type="dxa"/>
              <w:bottom w:w="0" w:type="dxa"/>
              <w:right w:w="0" w:type="dxa"/>
            </w:tcMar>
            <w:vAlign w:val="center"/>
          </w:tcPr>
          <w:p w:rsidR="00217642" w14:paraId="3E17624C" w14:textId="77777777">
            <w:pPr>
              <w:pStyle w:val="Tab1FirstColGras"/>
              <w:rPr>
                <w:lang w:val="fr-FR"/>
              </w:rPr>
            </w:pPr>
            <w:r>
              <w:rPr>
                <w:lang w:val="fr-FR"/>
              </w:rPr>
              <w:t>Assurance</w:t>
            </w:r>
          </w:p>
        </w:tc>
        <w:tc>
          <w:tcPr>
            <w:tcW w:w="1000" w:type="dxa"/>
            <w:tcBorders>
              <w:left w:val="single" w:sz="4" w:space="0" w:color="000000"/>
              <w:right w:val="single" w:sz="4" w:space="0" w:color="000000"/>
            </w:tcBorders>
            <w:tcMar>
              <w:top w:w="0" w:type="dxa"/>
              <w:left w:w="40" w:type="dxa"/>
              <w:bottom w:w="0" w:type="dxa"/>
              <w:right w:w="0" w:type="dxa"/>
            </w:tcMar>
            <w:vAlign w:val="center"/>
          </w:tcPr>
          <w:p w:rsidR="00217642" w14:paraId="2222E11E" w14:textId="77777777">
            <w:pPr>
              <w:pStyle w:val="Tab1MiddleColGrasNoContent"/>
              <w:rPr>
                <w:sz w:val="16"/>
                <w:lang w:val="fr-FR"/>
              </w:rPr>
            </w:pPr>
          </w:p>
        </w:tc>
        <w:tc>
          <w:tcPr>
            <w:tcW w:w="1200" w:type="dxa"/>
            <w:tcBorders>
              <w:left w:val="single" w:sz="4" w:space="0" w:color="000000"/>
              <w:right w:val="single" w:sz="4" w:space="0" w:color="000000"/>
            </w:tcBorders>
            <w:tcMar>
              <w:top w:w="0" w:type="dxa"/>
              <w:left w:w="40" w:type="dxa"/>
              <w:bottom w:w="0" w:type="dxa"/>
              <w:right w:w="0" w:type="dxa"/>
            </w:tcMar>
            <w:vAlign w:val="center"/>
          </w:tcPr>
          <w:p w:rsidR="00217642" w14:paraId="2F22F7C4"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217642" w14:paraId="6B87F90F" w14:textId="77777777">
            <w:pPr>
              <w:pStyle w:val="Tab1MiddleColGras"/>
              <w:rPr>
                <w:lang w:val="fr-FR"/>
              </w:rPr>
            </w:pPr>
            <w:r>
              <w:rPr>
                <w:lang w:val="fr-FR"/>
              </w:rPr>
              <w:t>126 652 193,26</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5A6AB300" w14:textId="77777777">
            <w:pPr>
              <w:pStyle w:val="Tab1LastColGras"/>
              <w:rPr>
                <w:lang w:val="fr-FR"/>
              </w:rPr>
            </w:pPr>
            <w:r>
              <w:rPr>
                <w:lang w:val="fr-FR"/>
              </w:rPr>
              <w:t>6,63</w:t>
            </w:r>
          </w:p>
        </w:tc>
      </w:tr>
      <w:tr w14:paraId="4CAC6BF3"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14:paraId="2C8A7546" w14:textId="77777777">
            <w:pPr>
              <w:pStyle w:val="Tab3FirstColNonGras"/>
              <w:rPr>
                <w:lang w:val="fr-FR"/>
              </w:rPr>
            </w:pPr>
            <w:r>
              <w:rPr>
                <w:lang w:val="fr-FR"/>
              </w:rPr>
              <w:t>ALLIANZ SE-REG</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56C1C04A"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61FACA1F" w14:textId="77777777">
            <w:pPr>
              <w:pStyle w:val="Tab3MiddleColNonGras"/>
              <w:rPr>
                <w:lang w:val="fr-FR"/>
              </w:rPr>
            </w:pPr>
            <w:r>
              <w:rPr>
                <w:lang w:val="fr-FR"/>
              </w:rPr>
              <w:t>90 900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6D28EF09" w14:textId="77777777">
            <w:pPr>
              <w:pStyle w:val="Tab3MiddleColNonGras"/>
              <w:rPr>
                <w:lang w:val="fr-FR"/>
              </w:rPr>
            </w:pPr>
            <w:r>
              <w:rPr>
                <w:lang w:val="fr-FR"/>
              </w:rPr>
              <w:t>31 278 690,00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56671C10" w14:textId="77777777">
            <w:pPr>
              <w:pStyle w:val="Tab3LastColNonGras"/>
              <w:rPr>
                <w:lang w:val="fr-FR"/>
              </w:rPr>
            </w:pPr>
            <w:r>
              <w:rPr>
                <w:lang w:val="fr-FR"/>
              </w:rPr>
              <w:t>1,64</w:t>
            </w:r>
          </w:p>
        </w:tc>
      </w:tr>
      <w:tr w14:paraId="2E373C2C"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14:paraId="0DB636D3" w14:textId="77777777">
            <w:pPr>
              <w:pStyle w:val="Tab3FirstColNonGras"/>
              <w:rPr>
                <w:lang w:val="fr-FR"/>
              </w:rPr>
            </w:pPr>
            <w:r>
              <w:rPr>
                <w:lang w:val="fr-FR"/>
              </w:rPr>
              <w:t>AXA SA</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2262058F"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257C0EAD" w14:textId="77777777">
            <w:pPr>
              <w:pStyle w:val="Tab3MiddleColNonGras"/>
              <w:rPr>
                <w:lang w:val="fr-FR"/>
              </w:rPr>
            </w:pPr>
            <w:r>
              <w:rPr>
                <w:lang w:val="fr-FR"/>
              </w:rPr>
              <w:t>723 575</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234BC084" w14:textId="77777777">
            <w:pPr>
              <w:pStyle w:val="Tab3MiddleColNonGras"/>
              <w:rPr>
                <w:lang w:val="fr-FR"/>
              </w:rPr>
            </w:pPr>
            <w:r>
              <w:rPr>
                <w:lang w:val="fr-FR"/>
              </w:rPr>
              <w:t>30 151 370,25</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2C254E3D" w14:textId="77777777">
            <w:pPr>
              <w:pStyle w:val="Tab3LastColNonGras"/>
              <w:rPr>
                <w:lang w:val="fr-FR"/>
              </w:rPr>
            </w:pPr>
            <w:r>
              <w:rPr>
                <w:lang w:val="fr-FR"/>
              </w:rPr>
              <w:t>1,58</w:t>
            </w:r>
          </w:p>
        </w:tc>
      </w:tr>
      <w:tr w14:paraId="63B38B20"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14:paraId="180C3ECD" w14:textId="77777777">
            <w:pPr>
              <w:pStyle w:val="Tab3FirstColNonGras"/>
              <w:rPr>
                <w:lang w:val="fr-FR"/>
              </w:rPr>
            </w:pPr>
            <w:r>
              <w:rPr>
                <w:lang w:val="fr-FR"/>
              </w:rPr>
              <w:t>GENERALI</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28D1F7A5"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1A163F20" w14:textId="77777777">
            <w:pPr>
              <w:pStyle w:val="Tab3MiddleColNonGras"/>
              <w:rPr>
                <w:lang w:val="fr-FR"/>
              </w:rPr>
            </w:pPr>
            <w:r>
              <w:rPr>
                <w:lang w:val="fr-FR"/>
              </w:rPr>
              <w:t>828 041</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62805B5B" w14:textId="77777777">
            <w:pPr>
              <w:pStyle w:val="Tab3MiddleColNonGras"/>
              <w:rPr>
                <w:lang w:val="fr-FR"/>
              </w:rPr>
            </w:pPr>
            <w:r>
              <w:rPr>
                <w:lang w:val="fr-FR"/>
              </w:rPr>
              <w:t>25 015 118,61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713D9CC1" w14:textId="77777777">
            <w:pPr>
              <w:pStyle w:val="Tab3LastColNonGras"/>
              <w:rPr>
                <w:lang w:val="fr-FR"/>
              </w:rPr>
            </w:pPr>
            <w:r>
              <w:rPr>
                <w:lang w:val="fr-FR"/>
              </w:rPr>
              <w:t>1,31</w:t>
            </w:r>
          </w:p>
        </w:tc>
      </w:tr>
      <w:tr w14:paraId="32EE8049"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14:paraId="79ED43EE" w14:textId="77777777">
            <w:pPr>
              <w:pStyle w:val="Tab3FirstColNonGras"/>
              <w:rPr>
                <w:lang w:val="fr-FR"/>
              </w:rPr>
            </w:pPr>
            <w:r>
              <w:rPr>
                <w:lang w:val="fr-FR"/>
              </w:rPr>
              <w:t>MUENCHENER RUECKVERSICHERUNG AG</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1E540496"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1840C38A" w14:textId="77777777">
            <w:pPr>
              <w:pStyle w:val="Tab3MiddleColNonGras"/>
              <w:rPr>
                <w:lang w:val="fr-FR"/>
              </w:rPr>
            </w:pPr>
            <w:r>
              <w:rPr>
                <w:lang w:val="fr-FR"/>
              </w:rPr>
              <w:t>73 024</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079A3ED5" w14:textId="77777777">
            <w:pPr>
              <w:pStyle w:val="Tab3MiddleColNonGras"/>
              <w:rPr>
                <w:lang w:val="fr-FR"/>
              </w:rPr>
            </w:pPr>
            <w:r>
              <w:rPr>
                <w:lang w:val="fr-FR"/>
              </w:rPr>
              <w:t>40 207 014,40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43691F9C" w14:textId="77777777">
            <w:pPr>
              <w:pStyle w:val="Tab3LastColNonGras"/>
              <w:rPr>
                <w:lang w:val="fr-FR"/>
              </w:rPr>
            </w:pPr>
            <w:r>
              <w:rPr>
                <w:lang w:val="fr-FR"/>
              </w:rPr>
              <w:t>2,10</w:t>
            </w:r>
          </w:p>
        </w:tc>
      </w:tr>
      <w:tr w14:paraId="7ECD9AFF" w14:textId="77777777">
        <w:tblPrEx>
          <w:tblW w:w="5000" w:type="pct"/>
          <w:tblLayout w:type="fixed"/>
          <w:tblLook w:val="04A0"/>
        </w:tblPrEx>
        <w:trPr>
          <w:trHeight w:val="385"/>
        </w:trPr>
        <w:tc>
          <w:tcPr>
            <w:tcW w:w="5800" w:type="dxa"/>
            <w:tcBorders>
              <w:left w:val="single" w:sz="4" w:space="0" w:color="000000"/>
            </w:tcBorders>
            <w:tcMar>
              <w:top w:w="0" w:type="dxa"/>
              <w:left w:w="0" w:type="dxa"/>
              <w:bottom w:w="0" w:type="dxa"/>
              <w:right w:w="0" w:type="dxa"/>
            </w:tcMar>
            <w:vAlign w:val="center"/>
          </w:tcPr>
          <w:p w:rsidR="00217642" w14:paraId="02BC377B" w14:textId="77777777">
            <w:pPr>
              <w:pStyle w:val="Tab1FirstColGras"/>
              <w:rPr>
                <w:lang w:val="fr-FR"/>
              </w:rPr>
            </w:pPr>
            <w:r>
              <w:rPr>
                <w:lang w:val="fr-FR"/>
              </w:rPr>
              <w:t>Automobiles</w:t>
            </w:r>
          </w:p>
        </w:tc>
        <w:tc>
          <w:tcPr>
            <w:tcW w:w="1000" w:type="dxa"/>
            <w:tcBorders>
              <w:left w:val="single" w:sz="4" w:space="0" w:color="000000"/>
              <w:right w:val="single" w:sz="4" w:space="0" w:color="000000"/>
            </w:tcBorders>
            <w:tcMar>
              <w:top w:w="0" w:type="dxa"/>
              <w:left w:w="40" w:type="dxa"/>
              <w:bottom w:w="0" w:type="dxa"/>
              <w:right w:w="0" w:type="dxa"/>
            </w:tcMar>
            <w:vAlign w:val="center"/>
          </w:tcPr>
          <w:p w:rsidR="00217642" w14:paraId="09A91DB0" w14:textId="77777777">
            <w:pPr>
              <w:pStyle w:val="Tab1MiddleColGrasNoContent"/>
              <w:rPr>
                <w:sz w:val="16"/>
                <w:lang w:val="fr-FR"/>
              </w:rPr>
            </w:pPr>
          </w:p>
        </w:tc>
        <w:tc>
          <w:tcPr>
            <w:tcW w:w="1200" w:type="dxa"/>
            <w:tcBorders>
              <w:left w:val="single" w:sz="4" w:space="0" w:color="000000"/>
              <w:right w:val="single" w:sz="4" w:space="0" w:color="000000"/>
            </w:tcBorders>
            <w:tcMar>
              <w:top w:w="0" w:type="dxa"/>
              <w:left w:w="40" w:type="dxa"/>
              <w:bottom w:w="0" w:type="dxa"/>
              <w:right w:w="0" w:type="dxa"/>
            </w:tcMar>
            <w:vAlign w:val="center"/>
          </w:tcPr>
          <w:p w:rsidR="00217642" w14:paraId="37E49EAA"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217642" w14:paraId="58A7B34B" w14:textId="77777777">
            <w:pPr>
              <w:pStyle w:val="Tab1MiddleColGras"/>
              <w:rPr>
                <w:lang w:val="fr-FR"/>
              </w:rPr>
            </w:pPr>
            <w:r>
              <w:rPr>
                <w:lang w:val="fr-FR"/>
              </w:rPr>
              <w:t>28 860 133,02</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3496231B" w14:textId="77777777">
            <w:pPr>
              <w:pStyle w:val="Tab1LastColGras"/>
              <w:rPr>
                <w:lang w:val="fr-FR"/>
              </w:rPr>
            </w:pPr>
            <w:r>
              <w:rPr>
                <w:lang w:val="fr-FR"/>
              </w:rPr>
              <w:t>1,51</w:t>
            </w:r>
          </w:p>
        </w:tc>
      </w:tr>
      <w:tr w14:paraId="33A3B10F"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rsidRPr="00212317" w14:paraId="30C020D3" w14:textId="77777777">
            <w:pPr>
              <w:pStyle w:val="Tab3FirstColNonGras"/>
            </w:pPr>
            <w:r w:rsidRPr="00212317">
              <w:t>MERCEDES BENZ GROUP AG REGISTERED SHARES</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55B7FF9D"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0ED61663" w14:textId="77777777">
            <w:pPr>
              <w:pStyle w:val="Tab3MiddleColNonGras"/>
              <w:rPr>
                <w:lang w:val="fr-FR"/>
              </w:rPr>
            </w:pPr>
            <w:r>
              <w:rPr>
                <w:lang w:val="fr-FR"/>
              </w:rPr>
              <w:t>271 119</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46257A1A" w14:textId="77777777">
            <w:pPr>
              <w:pStyle w:val="Tab3MiddleColNonGras"/>
              <w:rPr>
                <w:lang w:val="fr-FR"/>
              </w:rPr>
            </w:pPr>
            <w:r>
              <w:rPr>
                <w:lang w:val="fr-FR"/>
              </w:rPr>
              <w:t>13 471 903,11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26CA22BF" w14:textId="77777777">
            <w:pPr>
              <w:pStyle w:val="Tab3LastColNonGras"/>
              <w:rPr>
                <w:lang w:val="fr-FR"/>
              </w:rPr>
            </w:pPr>
            <w:r>
              <w:rPr>
                <w:lang w:val="fr-FR"/>
              </w:rPr>
              <w:t>0,71</w:t>
            </w:r>
          </w:p>
        </w:tc>
      </w:tr>
      <w:tr w14:paraId="0A9D827B"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14:paraId="29CC64B7" w14:textId="77777777">
            <w:pPr>
              <w:pStyle w:val="Tab3FirstColNonGras"/>
              <w:rPr>
                <w:lang w:val="fr-FR"/>
              </w:rPr>
            </w:pPr>
            <w:r>
              <w:rPr>
                <w:lang w:val="fr-FR"/>
              </w:rPr>
              <w:t>RENAULT SA</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21409946"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4644CF45" w14:textId="77777777">
            <w:pPr>
              <w:pStyle w:val="Tab3MiddleColNonGras"/>
              <w:rPr>
                <w:lang w:val="fr-FR"/>
              </w:rPr>
            </w:pPr>
            <w:r>
              <w:rPr>
                <w:lang w:val="fr-FR"/>
              </w:rPr>
              <w:t>152 641</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58D076C9" w14:textId="77777777">
            <w:pPr>
              <w:pStyle w:val="Tab3MiddleColNonGras"/>
              <w:rPr>
                <w:lang w:val="fr-FR"/>
              </w:rPr>
            </w:pPr>
            <w:r>
              <w:rPr>
                <w:lang w:val="fr-FR"/>
              </w:rPr>
              <w:t>5 972 842,33</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5069EC5D" w14:textId="77777777">
            <w:pPr>
              <w:pStyle w:val="Tab3LastColNonGras"/>
              <w:rPr>
                <w:lang w:val="fr-FR"/>
              </w:rPr>
            </w:pPr>
            <w:r>
              <w:rPr>
                <w:lang w:val="fr-FR"/>
              </w:rPr>
              <w:t>0,31</w:t>
            </w:r>
          </w:p>
        </w:tc>
      </w:tr>
      <w:tr w14:paraId="6C7F8E62"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14:paraId="57A3623A" w14:textId="77777777">
            <w:pPr>
              <w:pStyle w:val="Tab3FirstColNonGras"/>
              <w:rPr>
                <w:lang w:val="fr-FR"/>
              </w:rPr>
            </w:pPr>
            <w:r>
              <w:rPr>
                <w:lang w:val="fr-FR"/>
              </w:rPr>
              <w:t>VOLKSWAGEN AG-PREF</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31FC3818"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3400AF36" w14:textId="77777777">
            <w:pPr>
              <w:pStyle w:val="Tab3MiddleColNonGras"/>
              <w:rPr>
                <w:lang w:val="fr-FR"/>
              </w:rPr>
            </w:pPr>
            <w:r>
              <w:rPr>
                <w:lang w:val="fr-FR"/>
              </w:rPr>
              <w:t>105 059</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194E70D4" w14:textId="77777777">
            <w:pPr>
              <w:pStyle w:val="Tab3MiddleColNonGras"/>
              <w:rPr>
                <w:lang w:val="fr-FR"/>
              </w:rPr>
            </w:pPr>
            <w:r>
              <w:rPr>
                <w:lang w:val="fr-FR"/>
              </w:rPr>
              <w:t>9 415 387,58</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714B300E" w14:textId="77777777">
            <w:pPr>
              <w:pStyle w:val="Tab3LastColNonGras"/>
              <w:rPr>
                <w:lang w:val="fr-FR"/>
              </w:rPr>
            </w:pPr>
            <w:r>
              <w:rPr>
                <w:lang w:val="fr-FR"/>
              </w:rPr>
              <w:t>0,49</w:t>
            </w:r>
          </w:p>
        </w:tc>
      </w:tr>
      <w:tr w14:paraId="331C0588" w14:textId="77777777">
        <w:tblPrEx>
          <w:tblW w:w="5000" w:type="pct"/>
          <w:tblLayout w:type="fixed"/>
          <w:tblLook w:val="04A0"/>
        </w:tblPrEx>
        <w:trPr>
          <w:trHeight w:val="385"/>
        </w:trPr>
        <w:tc>
          <w:tcPr>
            <w:tcW w:w="5800" w:type="dxa"/>
            <w:tcBorders>
              <w:left w:val="single" w:sz="4" w:space="0" w:color="000000"/>
            </w:tcBorders>
            <w:tcMar>
              <w:top w:w="0" w:type="dxa"/>
              <w:left w:w="0" w:type="dxa"/>
              <w:bottom w:w="0" w:type="dxa"/>
              <w:right w:w="0" w:type="dxa"/>
            </w:tcMar>
            <w:vAlign w:val="center"/>
          </w:tcPr>
          <w:p w:rsidR="00217642" w14:paraId="748624D5" w14:textId="77777777">
            <w:pPr>
              <w:pStyle w:val="Tab1FirstColGras"/>
              <w:rPr>
                <w:lang w:val="fr-FR"/>
              </w:rPr>
            </w:pPr>
            <w:r>
              <w:rPr>
                <w:lang w:val="fr-FR"/>
              </w:rPr>
              <w:t>Banques commerciales</w:t>
            </w:r>
          </w:p>
        </w:tc>
        <w:tc>
          <w:tcPr>
            <w:tcW w:w="1000" w:type="dxa"/>
            <w:tcBorders>
              <w:left w:val="single" w:sz="4" w:space="0" w:color="000000"/>
              <w:right w:val="single" w:sz="4" w:space="0" w:color="000000"/>
            </w:tcBorders>
            <w:tcMar>
              <w:top w:w="0" w:type="dxa"/>
              <w:left w:w="40" w:type="dxa"/>
              <w:bottom w:w="0" w:type="dxa"/>
              <w:right w:w="0" w:type="dxa"/>
            </w:tcMar>
            <w:vAlign w:val="center"/>
          </w:tcPr>
          <w:p w:rsidR="00217642" w14:paraId="593FFA7C" w14:textId="77777777">
            <w:pPr>
              <w:pStyle w:val="Tab1MiddleColGrasNoContent"/>
              <w:rPr>
                <w:sz w:val="16"/>
                <w:lang w:val="fr-FR"/>
              </w:rPr>
            </w:pPr>
          </w:p>
        </w:tc>
        <w:tc>
          <w:tcPr>
            <w:tcW w:w="1200" w:type="dxa"/>
            <w:tcBorders>
              <w:left w:val="single" w:sz="4" w:space="0" w:color="000000"/>
              <w:right w:val="single" w:sz="4" w:space="0" w:color="000000"/>
            </w:tcBorders>
            <w:tcMar>
              <w:top w:w="0" w:type="dxa"/>
              <w:left w:w="40" w:type="dxa"/>
              <w:bottom w:w="0" w:type="dxa"/>
              <w:right w:w="0" w:type="dxa"/>
            </w:tcMar>
            <w:vAlign w:val="center"/>
          </w:tcPr>
          <w:p w:rsidR="00217642" w14:paraId="067951AC"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217642" w14:paraId="773EF92A" w14:textId="77777777">
            <w:pPr>
              <w:pStyle w:val="Tab1MiddleColGras"/>
              <w:rPr>
                <w:lang w:val="fr-FR"/>
              </w:rPr>
            </w:pPr>
            <w:r>
              <w:rPr>
                <w:lang w:val="fr-FR"/>
              </w:rPr>
              <w:t>223 768 906,40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45E9BD9D" w14:textId="77777777">
            <w:pPr>
              <w:pStyle w:val="Tab1LastColGras"/>
              <w:rPr>
                <w:lang w:val="fr-FR"/>
              </w:rPr>
            </w:pPr>
            <w:r>
              <w:rPr>
                <w:lang w:val="fr-FR"/>
              </w:rPr>
              <w:t>11,71</w:t>
            </w:r>
          </w:p>
        </w:tc>
      </w:tr>
      <w:tr w14:paraId="0CCF49F2"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14:paraId="550CEF8C" w14:textId="77777777">
            <w:pPr>
              <w:pStyle w:val="Tab3FirstColNonGras"/>
              <w:rPr>
                <w:lang w:val="fr-FR"/>
              </w:rPr>
            </w:pPr>
            <w:r>
              <w:rPr>
                <w:lang w:val="fr-FR"/>
              </w:rPr>
              <w:t>BANCO BPM SPA</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6C4EB017"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21C64138" w14:textId="77777777">
            <w:pPr>
              <w:pStyle w:val="Tab3MiddleColNonGras"/>
              <w:rPr>
                <w:lang w:val="fr-FR"/>
              </w:rPr>
            </w:pPr>
            <w:r>
              <w:rPr>
                <w:lang w:val="fr-FR"/>
              </w:rPr>
              <w:t>1 482 259</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4DC0B352" w14:textId="77777777">
            <w:pPr>
              <w:pStyle w:val="Tab3MiddleColNonGras"/>
              <w:rPr>
                <w:lang w:val="fr-FR"/>
              </w:rPr>
            </w:pPr>
            <w:r>
              <w:rPr>
                <w:lang w:val="fr-FR"/>
              </w:rPr>
              <w:t>14 692 151,21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74AC308B" w14:textId="77777777">
            <w:pPr>
              <w:pStyle w:val="Tab3LastColNonGras"/>
              <w:rPr>
                <w:lang w:val="fr-FR"/>
              </w:rPr>
            </w:pPr>
            <w:r>
              <w:rPr>
                <w:lang w:val="fr-FR"/>
              </w:rPr>
              <w:t>0,77</w:t>
            </w:r>
          </w:p>
        </w:tc>
      </w:tr>
      <w:tr w14:paraId="18F3FB72"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14:paraId="07548FBA" w14:textId="77777777">
            <w:pPr>
              <w:pStyle w:val="Tab3FirstColNonGras"/>
              <w:rPr>
                <w:lang w:val="fr-FR"/>
              </w:rPr>
            </w:pPr>
            <w:r>
              <w:rPr>
                <w:lang w:val="fr-FR"/>
              </w:rPr>
              <w:t>BNP PARIBAS</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521A78A2"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5C92C32E" w14:textId="77777777">
            <w:pPr>
              <w:pStyle w:val="Tab3MiddleColNonGras"/>
              <w:rPr>
                <w:lang w:val="fr-FR"/>
              </w:rPr>
            </w:pPr>
            <w:r>
              <w:rPr>
                <w:lang w:val="fr-FR"/>
              </w:rPr>
              <w:t>368 855</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05569DDF" w14:textId="77777777">
            <w:pPr>
              <w:pStyle w:val="Tab3MiddleColNonGras"/>
              <w:rPr>
                <w:lang w:val="fr-FR"/>
              </w:rPr>
            </w:pPr>
            <w:r>
              <w:rPr>
                <w:lang w:val="fr-FR"/>
              </w:rPr>
              <w:t>28 151 013,60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66F3258A" w14:textId="77777777">
            <w:pPr>
              <w:pStyle w:val="Tab3LastColNonGras"/>
              <w:rPr>
                <w:lang w:val="fr-FR"/>
              </w:rPr>
            </w:pPr>
            <w:r>
              <w:rPr>
                <w:lang w:val="fr-FR"/>
              </w:rPr>
              <w:t>1,47</w:t>
            </w:r>
          </w:p>
        </w:tc>
      </w:tr>
      <w:tr w14:paraId="78FA6DBB"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14:paraId="630215DC" w14:textId="77777777">
            <w:pPr>
              <w:pStyle w:val="Tab3FirstColNonGras"/>
              <w:rPr>
                <w:lang w:val="fr-FR"/>
              </w:rPr>
            </w:pPr>
            <w:r>
              <w:rPr>
                <w:lang w:val="fr-FR"/>
              </w:rPr>
              <w:t>CAIXABANK SA</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620D83C5"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3B84F728" w14:textId="77777777">
            <w:pPr>
              <w:pStyle w:val="Tab3MiddleColNonGras"/>
              <w:rPr>
                <w:lang w:val="fr-FR"/>
              </w:rPr>
            </w:pPr>
            <w:r>
              <w:rPr>
                <w:lang w:val="fr-FR"/>
              </w:rPr>
              <w:t>1 929 630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770A8428" w14:textId="77777777">
            <w:pPr>
              <w:pStyle w:val="Tab3MiddleColNonGras"/>
              <w:rPr>
                <w:lang w:val="fr-FR"/>
              </w:rPr>
            </w:pPr>
            <w:r>
              <w:rPr>
                <w:lang w:val="fr-FR"/>
              </w:rPr>
              <w:t>14 190 499,02</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697CEF6F" w14:textId="77777777">
            <w:pPr>
              <w:pStyle w:val="Tab3LastColNonGras"/>
              <w:rPr>
                <w:lang w:val="fr-FR"/>
              </w:rPr>
            </w:pPr>
            <w:r>
              <w:rPr>
                <w:lang w:val="fr-FR"/>
              </w:rPr>
              <w:t>0,74</w:t>
            </w:r>
          </w:p>
        </w:tc>
      </w:tr>
      <w:tr w14:paraId="2BBCD11B"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14:paraId="3A509B2A" w14:textId="77777777">
            <w:pPr>
              <w:pStyle w:val="Tab3FirstColNonGras"/>
              <w:rPr>
                <w:lang w:val="fr-FR"/>
              </w:rPr>
            </w:pPr>
            <w:r>
              <w:rPr>
                <w:lang w:val="fr-FR"/>
              </w:rPr>
              <w:t>COMMERZBANK AG</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415D7A64"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3A2D29E4" w14:textId="77777777">
            <w:pPr>
              <w:pStyle w:val="Tab3MiddleColNonGras"/>
              <w:rPr>
                <w:lang w:val="fr-FR"/>
              </w:rPr>
            </w:pPr>
            <w:r>
              <w:rPr>
                <w:lang w:val="fr-FR"/>
              </w:rPr>
              <w:t>372 077</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71ACE851" w14:textId="77777777">
            <w:pPr>
              <w:pStyle w:val="Tab3MiddleColNonGras"/>
              <w:rPr>
                <w:lang w:val="fr-FR"/>
              </w:rPr>
            </w:pPr>
            <w:r>
              <w:rPr>
                <w:lang w:val="fr-FR"/>
              </w:rPr>
              <w:t>9 964 222,06</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11595920" w14:textId="77777777">
            <w:pPr>
              <w:pStyle w:val="Tab3LastColNonGras"/>
              <w:rPr>
                <w:lang w:val="fr-FR"/>
              </w:rPr>
            </w:pPr>
            <w:r>
              <w:rPr>
                <w:lang w:val="fr-FR"/>
              </w:rPr>
              <w:t>0,52</w:t>
            </w:r>
          </w:p>
        </w:tc>
      </w:tr>
      <w:tr w14:paraId="0BDCD89C"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14:paraId="05AEC04B" w14:textId="77777777">
            <w:pPr>
              <w:pStyle w:val="Tab3FirstColNonGras"/>
              <w:rPr>
                <w:lang w:val="fr-FR"/>
              </w:rPr>
            </w:pPr>
            <w:r>
              <w:rPr>
                <w:lang w:val="fr-FR"/>
              </w:rPr>
              <w:t>CREDIT AGRICOLE SA</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1C13BBAA"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3C1327FF" w14:textId="77777777">
            <w:pPr>
              <w:pStyle w:val="Tab3MiddleColNonGras"/>
              <w:rPr>
                <w:lang w:val="fr-FR"/>
              </w:rPr>
            </w:pPr>
            <w:r>
              <w:rPr>
                <w:lang w:val="fr-FR"/>
              </w:rPr>
              <w:t>873 720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45F2472A" w14:textId="77777777">
            <w:pPr>
              <w:pStyle w:val="Tab3MiddleColNonGras"/>
              <w:rPr>
                <w:lang w:val="fr-FR"/>
              </w:rPr>
            </w:pPr>
            <w:r>
              <w:rPr>
                <w:lang w:val="fr-FR"/>
              </w:rPr>
              <w:t>14 036 311,80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7AA0F4D0" w14:textId="77777777">
            <w:pPr>
              <w:pStyle w:val="Tab3LastColNonGras"/>
              <w:rPr>
                <w:lang w:val="fr-FR"/>
              </w:rPr>
            </w:pPr>
            <w:r>
              <w:rPr>
                <w:lang w:val="fr-FR"/>
              </w:rPr>
              <w:t>0,74</w:t>
            </w:r>
          </w:p>
        </w:tc>
      </w:tr>
      <w:tr w14:paraId="62032755"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14:paraId="326E94B1" w14:textId="77777777">
            <w:pPr>
              <w:pStyle w:val="Tab3FirstColNonGras"/>
              <w:rPr>
                <w:lang w:val="fr-FR"/>
              </w:rPr>
            </w:pPr>
            <w:r>
              <w:rPr>
                <w:lang w:val="fr-FR"/>
              </w:rPr>
              <w:t>ING GROEP NV</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574B10BB"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75CDCC3E" w14:textId="77777777">
            <w:pPr>
              <w:pStyle w:val="Tab3MiddleColNonGras"/>
              <w:rPr>
                <w:lang w:val="fr-FR"/>
              </w:rPr>
            </w:pPr>
            <w:r>
              <w:rPr>
                <w:lang w:val="fr-FR"/>
              </w:rPr>
              <w:t>1 260 959</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73215F74" w14:textId="77777777">
            <w:pPr>
              <w:pStyle w:val="Tab3MiddleColNonGras"/>
              <w:rPr>
                <w:lang w:val="fr-FR"/>
              </w:rPr>
            </w:pPr>
            <w:r>
              <w:rPr>
                <w:lang w:val="fr-FR"/>
              </w:rPr>
              <w:t>23 486 622,33</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6257EBEF" w14:textId="77777777">
            <w:pPr>
              <w:pStyle w:val="Tab3LastColNonGras"/>
              <w:rPr>
                <w:lang w:val="fr-FR"/>
              </w:rPr>
            </w:pPr>
            <w:r>
              <w:rPr>
                <w:lang w:val="fr-FR"/>
              </w:rPr>
              <w:t>1,23</w:t>
            </w:r>
          </w:p>
        </w:tc>
      </w:tr>
      <w:tr w14:paraId="17645704"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14:paraId="2E08DD38" w14:textId="77777777">
            <w:pPr>
              <w:pStyle w:val="Tab3FirstColNonGras"/>
              <w:rPr>
                <w:lang w:val="fr-FR"/>
              </w:rPr>
            </w:pPr>
            <w:r>
              <w:rPr>
                <w:lang w:val="fr-FR"/>
              </w:rPr>
              <w:t>INTESA SANPAOLO</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251B720E"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28F34C38" w14:textId="77777777">
            <w:pPr>
              <w:pStyle w:val="Tab3MiddleColNonGras"/>
              <w:rPr>
                <w:lang w:val="fr-FR"/>
              </w:rPr>
            </w:pPr>
            <w:r>
              <w:rPr>
                <w:lang w:val="fr-FR"/>
              </w:rPr>
              <w:t>8 018 282</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18BFBE9D" w14:textId="77777777">
            <w:pPr>
              <w:pStyle w:val="Tab3MiddleColNonGras"/>
              <w:rPr>
                <w:lang w:val="fr-FR"/>
              </w:rPr>
            </w:pPr>
            <w:r>
              <w:rPr>
                <w:lang w:val="fr-FR"/>
              </w:rPr>
              <w:t>39 221 426,40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0F003E57" w14:textId="77777777">
            <w:pPr>
              <w:pStyle w:val="Tab3LastColNonGras"/>
              <w:rPr>
                <w:lang w:val="fr-FR"/>
              </w:rPr>
            </w:pPr>
            <w:r>
              <w:rPr>
                <w:lang w:val="fr-FR"/>
              </w:rPr>
              <w:t>2,05</w:t>
            </w:r>
          </w:p>
        </w:tc>
      </w:tr>
      <w:tr w14:paraId="67E39E95"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14:paraId="7F6AEBE6" w14:textId="77777777">
            <w:pPr>
              <w:pStyle w:val="Tab3FirstColNonGras"/>
              <w:rPr>
                <w:lang w:val="fr-FR"/>
              </w:rPr>
            </w:pPr>
            <w:r>
              <w:rPr>
                <w:lang w:val="fr-FR"/>
              </w:rPr>
              <w:t>KBC GROUP NV</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43E8C047"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53254905" w14:textId="77777777">
            <w:pPr>
              <w:pStyle w:val="Tab3MiddleColNonGras"/>
              <w:rPr>
                <w:lang w:val="fr-FR"/>
              </w:rPr>
            </w:pPr>
            <w:r>
              <w:rPr>
                <w:lang w:val="fr-FR"/>
              </w:rPr>
              <w:t>154 069</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586F2DDD" w14:textId="77777777">
            <w:pPr>
              <w:pStyle w:val="Tab3MiddleColNonGras"/>
              <w:rPr>
                <w:lang w:val="fr-FR"/>
              </w:rPr>
            </w:pPr>
            <w:r>
              <w:rPr>
                <w:lang w:val="fr-FR"/>
              </w:rPr>
              <w:t>13 505 688,54</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3C3F6A73" w14:textId="77777777">
            <w:pPr>
              <w:pStyle w:val="Tab3LastColNonGras"/>
              <w:rPr>
                <w:lang w:val="fr-FR"/>
              </w:rPr>
            </w:pPr>
            <w:r>
              <w:rPr>
                <w:lang w:val="fr-FR"/>
              </w:rPr>
              <w:t>0,71</w:t>
            </w:r>
          </w:p>
        </w:tc>
      </w:tr>
      <w:tr w14:paraId="1FDD051E"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14:paraId="2247AE0C" w14:textId="77777777">
            <w:pPr>
              <w:pStyle w:val="Tab3FirstColNonGras"/>
              <w:rPr>
                <w:lang w:val="fr-FR"/>
              </w:rPr>
            </w:pPr>
            <w:r>
              <w:rPr>
                <w:lang w:val="fr-FR"/>
              </w:rPr>
              <w:t>SOCIETE GENERALE SA</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32ECB5C3"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3E05C48B" w14:textId="77777777">
            <w:pPr>
              <w:pStyle w:val="Tab3MiddleColNonGras"/>
              <w:rPr>
                <w:lang w:val="fr-FR"/>
              </w:rPr>
            </w:pPr>
            <w:r>
              <w:rPr>
                <w:lang w:val="fr-FR"/>
              </w:rPr>
              <w:t>579 446</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7E51E601" w14:textId="77777777">
            <w:pPr>
              <w:pStyle w:val="Tab3MiddleColNonGras"/>
              <w:rPr>
                <w:lang w:val="fr-FR"/>
              </w:rPr>
            </w:pPr>
            <w:r>
              <w:rPr>
                <w:lang w:val="fr-FR"/>
              </w:rPr>
              <w:t>28 132 103,30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26F1A894" w14:textId="77777777">
            <w:pPr>
              <w:pStyle w:val="Tab3LastColNonGras"/>
              <w:rPr>
                <w:lang w:val="fr-FR"/>
              </w:rPr>
            </w:pPr>
            <w:r>
              <w:rPr>
                <w:lang w:val="fr-FR"/>
              </w:rPr>
              <w:t>1,47</w:t>
            </w:r>
          </w:p>
        </w:tc>
      </w:tr>
      <w:tr w14:paraId="26DB02B9"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14:paraId="7D1A1115" w14:textId="77777777">
            <w:pPr>
              <w:pStyle w:val="Tab3FirstColNonGras"/>
              <w:rPr>
                <w:lang w:val="fr-FR"/>
              </w:rPr>
            </w:pPr>
            <w:r>
              <w:rPr>
                <w:lang w:val="fr-FR"/>
              </w:rPr>
              <w:t>UNICREDIT SPA</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6C0E53E1"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7CB4C550" w14:textId="77777777">
            <w:pPr>
              <w:pStyle w:val="Tab3MiddleColNonGras"/>
              <w:rPr>
                <w:lang w:val="fr-FR"/>
              </w:rPr>
            </w:pPr>
            <w:r>
              <w:rPr>
                <w:lang w:val="fr-FR"/>
              </w:rPr>
              <w:t>674 554</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3E028187" w14:textId="77777777">
            <w:pPr>
              <w:pStyle w:val="Tab3MiddleColNonGras"/>
              <w:rPr>
                <w:lang w:val="fr-FR"/>
              </w:rPr>
            </w:pPr>
            <w:r>
              <w:rPr>
                <w:lang w:val="fr-FR"/>
              </w:rPr>
              <w:t>38 388 868,14</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012FEE70" w14:textId="77777777">
            <w:pPr>
              <w:pStyle w:val="Tab3LastColNonGras"/>
              <w:rPr>
                <w:lang w:val="fr-FR"/>
              </w:rPr>
            </w:pPr>
            <w:r>
              <w:rPr>
                <w:lang w:val="fr-FR"/>
              </w:rPr>
              <w:t>2,01</w:t>
            </w:r>
          </w:p>
        </w:tc>
      </w:tr>
      <w:tr w14:paraId="1C7DAB86" w14:textId="77777777">
        <w:tblPrEx>
          <w:tblW w:w="5000" w:type="pct"/>
          <w:tblLayout w:type="fixed"/>
          <w:tblLook w:val="04A0"/>
        </w:tblPrEx>
        <w:trPr>
          <w:trHeight w:val="385"/>
        </w:trPr>
        <w:tc>
          <w:tcPr>
            <w:tcW w:w="5800" w:type="dxa"/>
            <w:tcBorders>
              <w:left w:val="single" w:sz="4" w:space="0" w:color="000000"/>
            </w:tcBorders>
            <w:tcMar>
              <w:top w:w="0" w:type="dxa"/>
              <w:left w:w="0" w:type="dxa"/>
              <w:bottom w:w="0" w:type="dxa"/>
              <w:right w:w="0" w:type="dxa"/>
            </w:tcMar>
            <w:vAlign w:val="center"/>
          </w:tcPr>
          <w:p w:rsidR="00217642" w14:paraId="3B044A5A" w14:textId="77777777">
            <w:pPr>
              <w:pStyle w:val="Tab1FirstColGras"/>
              <w:rPr>
                <w:lang w:val="fr-FR"/>
              </w:rPr>
            </w:pPr>
            <w:r>
              <w:rPr>
                <w:lang w:val="fr-FR"/>
              </w:rPr>
              <w:t>Biotechnologie</w:t>
            </w:r>
          </w:p>
        </w:tc>
        <w:tc>
          <w:tcPr>
            <w:tcW w:w="1000" w:type="dxa"/>
            <w:tcBorders>
              <w:left w:val="single" w:sz="4" w:space="0" w:color="000000"/>
              <w:right w:val="single" w:sz="4" w:space="0" w:color="000000"/>
            </w:tcBorders>
            <w:tcMar>
              <w:top w:w="0" w:type="dxa"/>
              <w:left w:w="40" w:type="dxa"/>
              <w:bottom w:w="0" w:type="dxa"/>
              <w:right w:w="0" w:type="dxa"/>
            </w:tcMar>
            <w:vAlign w:val="center"/>
          </w:tcPr>
          <w:p w:rsidR="00217642" w14:paraId="2EA52731" w14:textId="77777777">
            <w:pPr>
              <w:pStyle w:val="Tab1MiddleColGrasNoContent"/>
              <w:rPr>
                <w:sz w:val="16"/>
                <w:lang w:val="fr-FR"/>
              </w:rPr>
            </w:pPr>
          </w:p>
        </w:tc>
        <w:tc>
          <w:tcPr>
            <w:tcW w:w="1200" w:type="dxa"/>
            <w:tcBorders>
              <w:left w:val="single" w:sz="4" w:space="0" w:color="000000"/>
              <w:right w:val="single" w:sz="4" w:space="0" w:color="000000"/>
            </w:tcBorders>
            <w:tcMar>
              <w:top w:w="0" w:type="dxa"/>
              <w:left w:w="40" w:type="dxa"/>
              <w:bottom w:w="0" w:type="dxa"/>
              <w:right w:w="0" w:type="dxa"/>
            </w:tcMar>
            <w:vAlign w:val="center"/>
          </w:tcPr>
          <w:p w:rsidR="00217642" w14:paraId="10DD3F59"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217642" w14:paraId="12D3E3D2" w14:textId="77777777">
            <w:pPr>
              <w:pStyle w:val="Tab1MiddleColGras"/>
              <w:rPr>
                <w:lang w:val="fr-FR"/>
              </w:rPr>
            </w:pPr>
            <w:r>
              <w:rPr>
                <w:lang w:val="fr-FR"/>
              </w:rPr>
              <w:t>3 950 078,40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65D7A263" w14:textId="77777777">
            <w:pPr>
              <w:pStyle w:val="Tab1LastColGras"/>
              <w:rPr>
                <w:lang w:val="fr-FR"/>
              </w:rPr>
            </w:pPr>
            <w:r>
              <w:rPr>
                <w:lang w:val="fr-FR"/>
              </w:rPr>
              <w:t>0,21</w:t>
            </w:r>
          </w:p>
        </w:tc>
      </w:tr>
      <w:tr w14:paraId="0E8CAE69"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rsidRPr="00212317" w14:paraId="1C29FB50" w14:textId="77777777">
            <w:pPr>
              <w:pStyle w:val="Tab3FirstColNonGras"/>
            </w:pPr>
            <w:r w:rsidRPr="00212317">
              <w:t>ARGEN-X SE - W/I</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119AF86B"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0138D7DF" w14:textId="77777777">
            <w:pPr>
              <w:pStyle w:val="Tab3MiddleColNonGras"/>
              <w:rPr>
                <w:lang w:val="fr-FR"/>
              </w:rPr>
            </w:pPr>
            <w:r>
              <w:rPr>
                <w:lang w:val="fr-FR"/>
              </w:rPr>
              <w:t>8 408</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7CBE45EC" w14:textId="77777777">
            <w:pPr>
              <w:pStyle w:val="Tab3MiddleColNonGras"/>
              <w:rPr>
                <w:lang w:val="fr-FR"/>
              </w:rPr>
            </w:pPr>
            <w:r>
              <w:rPr>
                <w:lang w:val="fr-FR"/>
              </w:rPr>
              <w:t>3 950 078,40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2A8D6C9E" w14:textId="77777777">
            <w:pPr>
              <w:pStyle w:val="Tab3LastColNonGras"/>
              <w:rPr>
                <w:lang w:val="fr-FR"/>
              </w:rPr>
            </w:pPr>
            <w:r>
              <w:rPr>
                <w:lang w:val="fr-FR"/>
              </w:rPr>
              <w:t>0,21</w:t>
            </w:r>
          </w:p>
        </w:tc>
      </w:tr>
      <w:tr w14:paraId="585BFE43" w14:textId="77777777">
        <w:tblPrEx>
          <w:tblW w:w="5000" w:type="pct"/>
          <w:tblLayout w:type="fixed"/>
          <w:tblLook w:val="04A0"/>
        </w:tblPrEx>
        <w:trPr>
          <w:trHeight w:val="385"/>
        </w:trPr>
        <w:tc>
          <w:tcPr>
            <w:tcW w:w="5800" w:type="dxa"/>
            <w:tcBorders>
              <w:left w:val="single" w:sz="4" w:space="0" w:color="000000"/>
            </w:tcBorders>
            <w:tcMar>
              <w:top w:w="0" w:type="dxa"/>
              <w:left w:w="0" w:type="dxa"/>
              <w:bottom w:w="0" w:type="dxa"/>
              <w:right w:w="0" w:type="dxa"/>
            </w:tcMar>
            <w:vAlign w:val="center"/>
          </w:tcPr>
          <w:p w:rsidR="00217642" w14:paraId="460BB0C9" w14:textId="77777777">
            <w:pPr>
              <w:pStyle w:val="Tab1FirstColGras"/>
              <w:rPr>
                <w:lang w:val="fr-FR"/>
              </w:rPr>
            </w:pPr>
            <w:r>
              <w:rPr>
                <w:lang w:val="fr-FR"/>
              </w:rPr>
              <w:t>Boissons</w:t>
            </w:r>
          </w:p>
        </w:tc>
        <w:tc>
          <w:tcPr>
            <w:tcW w:w="1000" w:type="dxa"/>
            <w:tcBorders>
              <w:left w:val="single" w:sz="4" w:space="0" w:color="000000"/>
              <w:right w:val="single" w:sz="4" w:space="0" w:color="000000"/>
            </w:tcBorders>
            <w:tcMar>
              <w:top w:w="0" w:type="dxa"/>
              <w:left w:w="40" w:type="dxa"/>
              <w:bottom w:w="0" w:type="dxa"/>
              <w:right w:w="0" w:type="dxa"/>
            </w:tcMar>
            <w:vAlign w:val="center"/>
          </w:tcPr>
          <w:p w:rsidR="00217642" w14:paraId="4989E32A" w14:textId="77777777">
            <w:pPr>
              <w:pStyle w:val="Tab1MiddleColGrasNoContent"/>
              <w:rPr>
                <w:sz w:val="16"/>
                <w:lang w:val="fr-FR"/>
              </w:rPr>
            </w:pPr>
          </w:p>
        </w:tc>
        <w:tc>
          <w:tcPr>
            <w:tcW w:w="1200" w:type="dxa"/>
            <w:tcBorders>
              <w:left w:val="single" w:sz="4" w:space="0" w:color="000000"/>
              <w:right w:val="single" w:sz="4" w:space="0" w:color="000000"/>
            </w:tcBorders>
            <w:tcMar>
              <w:top w:w="0" w:type="dxa"/>
              <w:left w:w="40" w:type="dxa"/>
              <w:bottom w:w="0" w:type="dxa"/>
              <w:right w:w="0" w:type="dxa"/>
            </w:tcMar>
            <w:vAlign w:val="center"/>
          </w:tcPr>
          <w:p w:rsidR="00217642" w14:paraId="49DC9B6C"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217642" w14:paraId="2F435DEB" w14:textId="77777777">
            <w:pPr>
              <w:pStyle w:val="Tab1MiddleColGras"/>
              <w:rPr>
                <w:lang w:val="fr-FR"/>
              </w:rPr>
            </w:pPr>
            <w:r>
              <w:rPr>
                <w:lang w:val="fr-FR"/>
              </w:rPr>
              <w:t>16 370 154,65</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4676D87D" w14:textId="77777777">
            <w:pPr>
              <w:pStyle w:val="Tab1LastColGras"/>
              <w:rPr>
                <w:lang w:val="fr-FR"/>
              </w:rPr>
            </w:pPr>
            <w:r>
              <w:rPr>
                <w:lang w:val="fr-FR"/>
              </w:rPr>
              <w:t>0,86</w:t>
            </w:r>
          </w:p>
        </w:tc>
      </w:tr>
      <w:tr w14:paraId="519E349A"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14:paraId="5C363BC9" w14:textId="77777777">
            <w:pPr>
              <w:pStyle w:val="Tab3FirstColNonGras"/>
              <w:rPr>
                <w:lang w:val="fr-FR"/>
              </w:rPr>
            </w:pPr>
            <w:r>
              <w:rPr>
                <w:lang w:val="fr-FR"/>
              </w:rPr>
              <w:t>COCA-COLA EUROPACIFIC PARTNE</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27A079FE" w14:textId="77777777">
            <w:pPr>
              <w:pStyle w:val="Tab1MiddleColNonGrasCentre"/>
              <w:rPr>
                <w:lang w:val="fr-FR"/>
              </w:rPr>
            </w:pPr>
            <w:r>
              <w:rPr>
                <w:lang w:val="fr-FR"/>
              </w:rPr>
              <w:t>USD</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5274D54C" w14:textId="77777777">
            <w:pPr>
              <w:pStyle w:val="Tab3MiddleColNonGras"/>
              <w:rPr>
                <w:lang w:val="fr-FR"/>
              </w:rPr>
            </w:pPr>
            <w:r>
              <w:rPr>
                <w:lang w:val="fr-FR"/>
              </w:rPr>
              <w:t>89 881</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67279E26" w14:textId="77777777">
            <w:pPr>
              <w:pStyle w:val="Tab3MiddleColNonGras"/>
              <w:rPr>
                <w:lang w:val="fr-FR"/>
              </w:rPr>
            </w:pPr>
            <w:r>
              <w:rPr>
                <w:lang w:val="fr-FR"/>
              </w:rPr>
              <w:t>7 106 477,63</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75EAF3F7" w14:textId="77777777">
            <w:pPr>
              <w:pStyle w:val="Tab3LastColNonGras"/>
              <w:rPr>
                <w:lang w:val="fr-FR"/>
              </w:rPr>
            </w:pPr>
            <w:r>
              <w:rPr>
                <w:lang w:val="fr-FR"/>
              </w:rPr>
              <w:t>0,37</w:t>
            </w:r>
          </w:p>
        </w:tc>
      </w:tr>
      <w:tr w14:paraId="13DA8882"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14:paraId="3D54EB1C" w14:textId="77777777">
            <w:pPr>
              <w:pStyle w:val="Tab3FirstColNonGras"/>
              <w:rPr>
                <w:lang w:val="fr-FR"/>
              </w:rPr>
            </w:pPr>
            <w:r>
              <w:rPr>
                <w:lang w:val="fr-FR"/>
              </w:rPr>
              <w:t>HEINEKEN NV</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7DCC71FA"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273D77BC" w14:textId="77777777">
            <w:pPr>
              <w:pStyle w:val="Tab3MiddleColNonGras"/>
              <w:rPr>
                <w:lang w:val="fr-FR"/>
              </w:rPr>
            </w:pPr>
            <w:r>
              <w:rPr>
                <w:lang w:val="fr-FR"/>
              </w:rPr>
              <w:t>125 151</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7C274122" w14:textId="77777777">
            <w:pPr>
              <w:pStyle w:val="Tab3MiddleColNonGras"/>
              <w:rPr>
                <w:lang w:val="fr-FR"/>
              </w:rPr>
            </w:pPr>
            <w:r>
              <w:rPr>
                <w:lang w:val="fr-FR"/>
              </w:rPr>
              <w:t>9 263 677,02</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08FAAD64" w14:textId="77777777">
            <w:pPr>
              <w:pStyle w:val="Tab3LastColNonGras"/>
              <w:rPr>
                <w:lang w:val="fr-FR"/>
              </w:rPr>
            </w:pPr>
            <w:r>
              <w:rPr>
                <w:lang w:val="fr-FR"/>
              </w:rPr>
              <w:t>0,49</w:t>
            </w:r>
          </w:p>
        </w:tc>
      </w:tr>
      <w:tr w14:paraId="7A04C3E4" w14:textId="77777777">
        <w:tblPrEx>
          <w:tblW w:w="5000" w:type="pct"/>
          <w:tblLayout w:type="fixed"/>
          <w:tblLook w:val="04A0"/>
        </w:tblPrEx>
        <w:trPr>
          <w:trHeight w:val="385"/>
        </w:trPr>
        <w:tc>
          <w:tcPr>
            <w:tcW w:w="5800" w:type="dxa"/>
            <w:tcBorders>
              <w:left w:val="single" w:sz="4" w:space="0" w:color="000000"/>
            </w:tcBorders>
            <w:tcMar>
              <w:top w:w="0" w:type="dxa"/>
              <w:left w:w="0" w:type="dxa"/>
              <w:bottom w:w="0" w:type="dxa"/>
              <w:right w:w="0" w:type="dxa"/>
            </w:tcMar>
            <w:vAlign w:val="center"/>
          </w:tcPr>
          <w:p w:rsidR="00217642" w14:paraId="41B39906" w14:textId="77777777">
            <w:pPr>
              <w:pStyle w:val="Tab1FirstColGras"/>
              <w:rPr>
                <w:lang w:val="fr-FR"/>
              </w:rPr>
            </w:pPr>
            <w:r>
              <w:rPr>
                <w:lang w:val="fr-FR"/>
              </w:rPr>
              <w:t>Composants automobiles</w:t>
            </w:r>
          </w:p>
        </w:tc>
        <w:tc>
          <w:tcPr>
            <w:tcW w:w="1000" w:type="dxa"/>
            <w:tcBorders>
              <w:left w:val="single" w:sz="4" w:space="0" w:color="000000"/>
              <w:right w:val="single" w:sz="4" w:space="0" w:color="000000"/>
            </w:tcBorders>
            <w:tcMar>
              <w:top w:w="0" w:type="dxa"/>
              <w:left w:w="40" w:type="dxa"/>
              <w:bottom w:w="0" w:type="dxa"/>
              <w:right w:w="0" w:type="dxa"/>
            </w:tcMar>
            <w:vAlign w:val="center"/>
          </w:tcPr>
          <w:p w:rsidR="00217642" w14:paraId="2202650E" w14:textId="77777777">
            <w:pPr>
              <w:pStyle w:val="Tab1MiddleColGrasNoContent"/>
              <w:rPr>
                <w:sz w:val="16"/>
                <w:lang w:val="fr-FR"/>
              </w:rPr>
            </w:pPr>
          </w:p>
        </w:tc>
        <w:tc>
          <w:tcPr>
            <w:tcW w:w="1200" w:type="dxa"/>
            <w:tcBorders>
              <w:left w:val="single" w:sz="4" w:space="0" w:color="000000"/>
              <w:right w:val="single" w:sz="4" w:space="0" w:color="000000"/>
            </w:tcBorders>
            <w:tcMar>
              <w:top w:w="0" w:type="dxa"/>
              <w:left w:w="40" w:type="dxa"/>
              <w:bottom w:w="0" w:type="dxa"/>
              <w:right w:w="0" w:type="dxa"/>
            </w:tcMar>
            <w:vAlign w:val="center"/>
          </w:tcPr>
          <w:p w:rsidR="00217642" w14:paraId="50EB96D0"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217642" w14:paraId="79058366" w14:textId="77777777">
            <w:pPr>
              <w:pStyle w:val="Tab1MiddleColGras"/>
              <w:rPr>
                <w:lang w:val="fr-FR"/>
              </w:rPr>
            </w:pPr>
            <w:r>
              <w:rPr>
                <w:lang w:val="fr-FR"/>
              </w:rPr>
              <w:t>25 392 114,23</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638ED817" w14:textId="77777777">
            <w:pPr>
              <w:pStyle w:val="Tab1LastColGras"/>
              <w:rPr>
                <w:lang w:val="fr-FR"/>
              </w:rPr>
            </w:pPr>
            <w:r>
              <w:rPr>
                <w:lang w:val="fr-FR"/>
              </w:rPr>
              <w:t>1,33</w:t>
            </w:r>
          </w:p>
        </w:tc>
      </w:tr>
      <w:tr w14:paraId="5C9E5F1E"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14:paraId="23DC045B" w14:textId="77777777">
            <w:pPr>
              <w:pStyle w:val="Tab3FirstColNonGras"/>
              <w:rPr>
                <w:lang w:val="fr-FR"/>
              </w:rPr>
            </w:pPr>
            <w:r>
              <w:rPr>
                <w:lang w:val="fr-FR"/>
              </w:rPr>
              <w:t>FERRARI NV</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4A9FDAB8"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71969F81" w14:textId="77777777">
            <w:pPr>
              <w:pStyle w:val="Tab3MiddleColNonGras"/>
              <w:rPr>
                <w:lang w:val="fr-FR"/>
              </w:rPr>
            </w:pPr>
            <w:r>
              <w:rPr>
                <w:lang w:val="fr-FR"/>
              </w:rPr>
              <w:t>9 343</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3A720FD3" w14:textId="77777777">
            <w:pPr>
              <w:pStyle w:val="Tab3MiddleColNonGras"/>
              <w:rPr>
                <w:lang w:val="fr-FR"/>
              </w:rPr>
            </w:pPr>
            <w:r>
              <w:rPr>
                <w:lang w:val="fr-FR"/>
              </w:rPr>
              <w:t>3 887 622,30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44D5E426" w14:textId="77777777">
            <w:pPr>
              <w:pStyle w:val="Tab3LastColNonGras"/>
              <w:rPr>
                <w:lang w:val="fr-FR"/>
              </w:rPr>
            </w:pPr>
            <w:r>
              <w:rPr>
                <w:lang w:val="fr-FR"/>
              </w:rPr>
              <w:t>0,20</w:t>
            </w:r>
          </w:p>
        </w:tc>
      </w:tr>
      <w:tr w14:paraId="34282E47"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14:paraId="42B3EF85" w14:textId="77777777">
            <w:pPr>
              <w:pStyle w:val="Tab3FirstColNonGras"/>
              <w:rPr>
                <w:lang w:val="fr-FR"/>
              </w:rPr>
            </w:pPr>
            <w:r>
              <w:rPr>
                <w:lang w:val="fr-FR"/>
              </w:rPr>
              <w:t>MICHELIN (CGDE)</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0BF89132"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59E6D067" w14:textId="77777777">
            <w:pPr>
              <w:pStyle w:val="Tab3MiddleColNonGras"/>
              <w:rPr>
                <w:lang w:val="fr-FR"/>
              </w:rPr>
            </w:pPr>
            <w:r>
              <w:rPr>
                <w:lang w:val="fr-FR"/>
              </w:rPr>
              <w:t>374 025</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06D5E3D3" w14:textId="77777777">
            <w:pPr>
              <w:pStyle w:val="Tab3MiddleColNonGras"/>
              <w:rPr>
                <w:lang w:val="fr-FR"/>
              </w:rPr>
            </w:pPr>
            <w:r>
              <w:rPr>
                <w:lang w:val="fr-FR"/>
              </w:rPr>
              <w:t>11 796 748,50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5691D86A" w14:textId="77777777">
            <w:pPr>
              <w:pStyle w:val="Tab3LastColNonGras"/>
              <w:rPr>
                <w:lang w:val="fr-FR"/>
              </w:rPr>
            </w:pPr>
            <w:r>
              <w:rPr>
                <w:lang w:val="fr-FR"/>
              </w:rPr>
              <w:t>0,62</w:t>
            </w:r>
          </w:p>
        </w:tc>
      </w:tr>
      <w:tr w14:paraId="1AF4A86E"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14:paraId="0484367C" w14:textId="77777777">
            <w:pPr>
              <w:pStyle w:val="Tab3FirstColNonGras"/>
              <w:rPr>
                <w:lang w:val="fr-FR"/>
              </w:rPr>
            </w:pPr>
            <w:r>
              <w:rPr>
                <w:lang w:val="fr-FR"/>
              </w:rPr>
              <w:t>VALEO</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5F2ADA9C"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0A1168EB" w14:textId="77777777">
            <w:pPr>
              <w:pStyle w:val="Tab3MiddleColNonGras"/>
              <w:rPr>
                <w:lang w:val="fr-FR"/>
              </w:rPr>
            </w:pPr>
            <w:r>
              <w:rPr>
                <w:lang w:val="fr-FR"/>
              </w:rPr>
              <w:t>1 044 967</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58F2B578" w14:textId="77777777">
            <w:pPr>
              <w:pStyle w:val="Tab3MiddleColNonGras"/>
              <w:rPr>
                <w:lang w:val="fr-FR"/>
              </w:rPr>
            </w:pPr>
            <w:r>
              <w:rPr>
                <w:lang w:val="fr-FR"/>
              </w:rPr>
              <w:t>9 707 743,43</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72289BFA" w14:textId="77777777">
            <w:pPr>
              <w:pStyle w:val="Tab3LastColNonGras"/>
              <w:rPr>
                <w:lang w:val="fr-FR"/>
              </w:rPr>
            </w:pPr>
            <w:r>
              <w:rPr>
                <w:lang w:val="fr-FR"/>
              </w:rPr>
              <w:t>0,51</w:t>
            </w:r>
          </w:p>
        </w:tc>
      </w:tr>
      <w:tr w14:paraId="5D020B95" w14:textId="77777777">
        <w:tblPrEx>
          <w:tblW w:w="5000" w:type="pct"/>
          <w:tblLayout w:type="fixed"/>
          <w:tblLook w:val="04A0"/>
        </w:tblPrEx>
        <w:trPr>
          <w:trHeight w:val="385"/>
        </w:trPr>
        <w:tc>
          <w:tcPr>
            <w:tcW w:w="5800" w:type="dxa"/>
            <w:tcBorders>
              <w:left w:val="single" w:sz="4" w:space="0" w:color="000000"/>
            </w:tcBorders>
            <w:tcMar>
              <w:top w:w="0" w:type="dxa"/>
              <w:left w:w="0" w:type="dxa"/>
              <w:bottom w:w="0" w:type="dxa"/>
              <w:right w:w="0" w:type="dxa"/>
            </w:tcMar>
            <w:vAlign w:val="center"/>
          </w:tcPr>
          <w:p w:rsidR="00217642" w14:paraId="36EE38F0" w14:textId="77777777">
            <w:pPr>
              <w:pStyle w:val="Tab1FirstColGras"/>
              <w:rPr>
                <w:lang w:val="fr-FR"/>
              </w:rPr>
            </w:pPr>
            <w:r>
              <w:rPr>
                <w:lang w:val="fr-FR"/>
              </w:rPr>
              <w:t>Conglomérats industriels</w:t>
            </w:r>
          </w:p>
        </w:tc>
        <w:tc>
          <w:tcPr>
            <w:tcW w:w="1000" w:type="dxa"/>
            <w:tcBorders>
              <w:left w:val="single" w:sz="4" w:space="0" w:color="000000"/>
              <w:right w:val="single" w:sz="4" w:space="0" w:color="000000"/>
            </w:tcBorders>
            <w:tcMar>
              <w:top w:w="0" w:type="dxa"/>
              <w:left w:w="40" w:type="dxa"/>
              <w:bottom w:w="0" w:type="dxa"/>
              <w:right w:w="0" w:type="dxa"/>
            </w:tcMar>
            <w:vAlign w:val="center"/>
          </w:tcPr>
          <w:p w:rsidR="00217642" w14:paraId="6C0B12C5" w14:textId="77777777">
            <w:pPr>
              <w:pStyle w:val="Tab1MiddleColGrasNoContent"/>
              <w:rPr>
                <w:sz w:val="16"/>
                <w:lang w:val="fr-FR"/>
              </w:rPr>
            </w:pPr>
          </w:p>
        </w:tc>
        <w:tc>
          <w:tcPr>
            <w:tcW w:w="1200" w:type="dxa"/>
            <w:tcBorders>
              <w:left w:val="single" w:sz="4" w:space="0" w:color="000000"/>
              <w:right w:val="single" w:sz="4" w:space="0" w:color="000000"/>
            </w:tcBorders>
            <w:tcMar>
              <w:top w:w="0" w:type="dxa"/>
              <w:left w:w="40" w:type="dxa"/>
              <w:bottom w:w="0" w:type="dxa"/>
              <w:right w:w="0" w:type="dxa"/>
            </w:tcMar>
            <w:vAlign w:val="center"/>
          </w:tcPr>
          <w:p w:rsidR="00217642" w14:paraId="7FDC099F"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217642" w14:paraId="376A14EB" w14:textId="77777777">
            <w:pPr>
              <w:pStyle w:val="Tab1MiddleColGras"/>
              <w:rPr>
                <w:lang w:val="fr-FR"/>
              </w:rPr>
            </w:pPr>
            <w:r>
              <w:rPr>
                <w:lang w:val="fr-FR"/>
              </w:rPr>
              <w:t>60 039 623,10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7BB15475" w14:textId="77777777">
            <w:pPr>
              <w:pStyle w:val="Tab1LastColGras"/>
              <w:rPr>
                <w:lang w:val="fr-FR"/>
              </w:rPr>
            </w:pPr>
            <w:r>
              <w:rPr>
                <w:lang w:val="fr-FR"/>
              </w:rPr>
              <w:t>3,14</w:t>
            </w:r>
          </w:p>
        </w:tc>
      </w:tr>
      <w:tr w14:paraId="79717D7E"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14:paraId="32832F5E" w14:textId="77777777">
            <w:pPr>
              <w:pStyle w:val="Tab3FirstColNonGras"/>
              <w:rPr>
                <w:lang w:val="fr-FR"/>
              </w:rPr>
            </w:pPr>
            <w:r>
              <w:rPr>
                <w:lang w:val="fr-FR"/>
              </w:rPr>
              <w:t>SIEMENS AG-REG</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6DBCF3A0"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04DB3019" w14:textId="77777777">
            <w:pPr>
              <w:pStyle w:val="Tab3MiddleColNonGras"/>
              <w:rPr>
                <w:lang w:val="fr-FR"/>
              </w:rPr>
            </w:pPr>
            <w:r>
              <w:rPr>
                <w:lang w:val="fr-FR"/>
              </w:rPr>
              <w:t>275 854</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67D0E301" w14:textId="77777777">
            <w:pPr>
              <w:pStyle w:val="Tab3MiddleColNonGras"/>
              <w:rPr>
                <w:lang w:val="fr-FR"/>
              </w:rPr>
            </w:pPr>
            <w:r>
              <w:rPr>
                <w:lang w:val="fr-FR"/>
              </w:rPr>
              <w:t>60 039 623,10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53A198D8" w14:textId="77777777">
            <w:pPr>
              <w:pStyle w:val="Tab3LastColNonGras"/>
              <w:rPr>
                <w:lang w:val="fr-FR"/>
              </w:rPr>
            </w:pPr>
            <w:r>
              <w:rPr>
                <w:lang w:val="fr-FR"/>
              </w:rPr>
              <w:t>3,14</w:t>
            </w:r>
          </w:p>
        </w:tc>
      </w:tr>
      <w:tr w14:paraId="2BB7F9E2" w14:textId="77777777">
        <w:tblPrEx>
          <w:tblW w:w="5000" w:type="pct"/>
          <w:tblLayout w:type="fixed"/>
          <w:tblLook w:val="04A0"/>
        </w:tblPrEx>
        <w:trPr>
          <w:trHeight w:val="385"/>
        </w:trPr>
        <w:tc>
          <w:tcPr>
            <w:tcW w:w="5800" w:type="dxa"/>
            <w:tcBorders>
              <w:left w:val="single" w:sz="4" w:space="0" w:color="000000"/>
            </w:tcBorders>
            <w:tcMar>
              <w:top w:w="0" w:type="dxa"/>
              <w:left w:w="0" w:type="dxa"/>
              <w:bottom w:w="0" w:type="dxa"/>
              <w:right w:w="0" w:type="dxa"/>
            </w:tcMar>
            <w:vAlign w:val="center"/>
          </w:tcPr>
          <w:p w:rsidR="00217642" w14:paraId="11E8419D" w14:textId="77777777">
            <w:pPr>
              <w:pStyle w:val="Tab1FirstColGras"/>
              <w:rPr>
                <w:lang w:val="fr-FR"/>
              </w:rPr>
            </w:pPr>
            <w:r>
              <w:rPr>
                <w:lang w:val="fr-FR"/>
              </w:rPr>
              <w:t>Construction et ingénierie</w:t>
            </w:r>
          </w:p>
        </w:tc>
        <w:tc>
          <w:tcPr>
            <w:tcW w:w="1000" w:type="dxa"/>
            <w:tcBorders>
              <w:left w:val="single" w:sz="4" w:space="0" w:color="000000"/>
              <w:right w:val="single" w:sz="4" w:space="0" w:color="000000"/>
            </w:tcBorders>
            <w:tcMar>
              <w:top w:w="0" w:type="dxa"/>
              <w:left w:w="40" w:type="dxa"/>
              <w:bottom w:w="0" w:type="dxa"/>
              <w:right w:w="0" w:type="dxa"/>
            </w:tcMar>
            <w:vAlign w:val="center"/>
          </w:tcPr>
          <w:p w:rsidR="00217642" w14:paraId="1629DAD0" w14:textId="77777777">
            <w:pPr>
              <w:pStyle w:val="Tab1MiddleColGrasNoContent"/>
              <w:rPr>
                <w:sz w:val="16"/>
                <w:lang w:val="fr-FR"/>
              </w:rPr>
            </w:pPr>
          </w:p>
        </w:tc>
        <w:tc>
          <w:tcPr>
            <w:tcW w:w="1200" w:type="dxa"/>
            <w:tcBorders>
              <w:left w:val="single" w:sz="4" w:space="0" w:color="000000"/>
              <w:right w:val="single" w:sz="4" w:space="0" w:color="000000"/>
            </w:tcBorders>
            <w:tcMar>
              <w:top w:w="0" w:type="dxa"/>
              <w:left w:w="40" w:type="dxa"/>
              <w:bottom w:w="0" w:type="dxa"/>
              <w:right w:w="0" w:type="dxa"/>
            </w:tcMar>
            <w:vAlign w:val="center"/>
          </w:tcPr>
          <w:p w:rsidR="00217642" w14:paraId="5EBC0892"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217642" w14:paraId="6EA1ACEA" w14:textId="77777777">
            <w:pPr>
              <w:pStyle w:val="Tab1MiddleColGras"/>
              <w:rPr>
                <w:lang w:val="fr-FR"/>
              </w:rPr>
            </w:pPr>
            <w:r>
              <w:rPr>
                <w:lang w:val="fr-FR"/>
              </w:rPr>
              <w:t>9 260 476,92</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4B739215" w14:textId="77777777">
            <w:pPr>
              <w:pStyle w:val="Tab1LastColGras"/>
              <w:rPr>
                <w:lang w:val="fr-FR"/>
              </w:rPr>
            </w:pPr>
            <w:r>
              <w:rPr>
                <w:lang w:val="fr-FR"/>
              </w:rPr>
              <w:t>0,49</w:t>
            </w:r>
          </w:p>
        </w:tc>
      </w:tr>
      <w:tr w14:paraId="02F954D7"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14:paraId="4BFA2D2A" w14:textId="77777777">
            <w:pPr>
              <w:pStyle w:val="Tab3FirstColNonGras"/>
              <w:rPr>
                <w:lang w:val="fr-FR"/>
              </w:rPr>
            </w:pPr>
            <w:r>
              <w:rPr>
                <w:lang w:val="fr-FR"/>
              </w:rPr>
              <w:t>ACS ACTIVIDADES CONS Y SERV</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57A38AD5"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381200C5" w14:textId="77777777">
            <w:pPr>
              <w:pStyle w:val="Tab3MiddleColNonGras"/>
              <w:rPr>
                <w:lang w:val="fr-FR"/>
              </w:rPr>
            </w:pPr>
            <w:r>
              <w:rPr>
                <w:lang w:val="fr-FR"/>
              </w:rPr>
              <w:t>38 128</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25B454EB" w14:textId="77777777">
            <w:pPr>
              <w:pStyle w:val="Tab3MiddleColNonGras"/>
              <w:rPr>
                <w:lang w:val="fr-FR"/>
              </w:rPr>
            </w:pPr>
            <w:r>
              <w:rPr>
                <w:lang w:val="fr-FR"/>
              </w:rPr>
              <w:t>2 247 645,60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122A7C90" w14:textId="77777777">
            <w:pPr>
              <w:pStyle w:val="Tab3LastColNonGras"/>
              <w:rPr>
                <w:lang w:val="fr-FR"/>
              </w:rPr>
            </w:pPr>
            <w:r>
              <w:rPr>
                <w:lang w:val="fr-FR"/>
              </w:rPr>
              <w:t>0,12</w:t>
            </w:r>
          </w:p>
        </w:tc>
      </w:tr>
      <w:tr w14:paraId="39D90762"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14:paraId="32387C3F" w14:textId="77777777">
            <w:pPr>
              <w:pStyle w:val="Tab3FirstColNonGras"/>
              <w:rPr>
                <w:lang w:val="fr-FR"/>
              </w:rPr>
            </w:pPr>
            <w:r>
              <w:rPr>
                <w:lang w:val="fr-FR"/>
              </w:rPr>
              <w:t>TECHNIP ENERGIES NV</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3C0342F3"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642C2863" w14:textId="77777777">
            <w:pPr>
              <w:pStyle w:val="Tab3MiddleColNonGras"/>
              <w:rPr>
                <w:lang w:val="fr-FR"/>
              </w:rPr>
            </w:pPr>
            <w:r>
              <w:rPr>
                <w:lang w:val="fr-FR"/>
              </w:rPr>
              <w:t>196 218</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0D163C14" w14:textId="77777777">
            <w:pPr>
              <w:pStyle w:val="Tab3MiddleColNonGras"/>
              <w:rPr>
                <w:lang w:val="fr-FR"/>
              </w:rPr>
            </w:pPr>
            <w:r>
              <w:rPr>
                <w:lang w:val="fr-FR"/>
              </w:rPr>
              <w:t>7 012 831,32</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290B8423" w14:textId="77777777">
            <w:pPr>
              <w:pStyle w:val="Tab3LastColNonGras"/>
              <w:rPr>
                <w:lang w:val="fr-FR"/>
              </w:rPr>
            </w:pPr>
            <w:r>
              <w:rPr>
                <w:lang w:val="fr-FR"/>
              </w:rPr>
              <w:t>0,37</w:t>
            </w:r>
          </w:p>
        </w:tc>
      </w:tr>
    </w:tbl>
    <w:p w:rsidR="00217642" w14:paraId="55FD1E2E" w14:textId="77777777">
      <w:pPr>
        <w:sectPr>
          <w:headerReference w:type="default" r:id="rId23"/>
          <w:footerReference w:type="default" r:id="rId24"/>
          <w:pgSz w:w="11900" w:h="16840"/>
          <w:pgMar w:top="2154" w:right="1134" w:bottom="1134" w:left="1134" w:header="400" w:footer="400" w:gutter="0"/>
          <w:cols w:space="720"/>
        </w:sectPr>
      </w:pPr>
    </w:p>
    <w:p w:rsidR="00217642" w14:paraId="6A7BB3E8" w14:textId="77777777">
      <w:pPr>
        <w:spacing w:line="30" w:lineRule="exact"/>
        <w:rPr>
          <w:sz w:val="3"/>
        </w:rPr>
      </w:pPr>
    </w:p>
    <w:p w:rsidR="00217642" w14:paraId="26B1CC62" w14:textId="77777777">
      <w:pPr>
        <w:pStyle w:val="TechnicalBookmark"/>
        <w:rPr>
          <w:lang w:val="fr-FR"/>
        </w:rPr>
      </w:pPr>
      <w:r>
        <w:rPr>
          <w:lang w:val="fr-FR"/>
        </w:rPr>
        <w:fldChar w:fldCharType="begin"/>
      </w:r>
      <w:r>
        <w:rPr>
          <w:lang w:val="fr-FR"/>
        </w:rPr>
        <w:instrText xml:space="preserve"> SET A9A0EF9EBF15C389150C53841578DB8F "" </w:instrText>
      </w:r>
      <w:r>
        <w:rPr>
          <w:lang w:val="fr-FR"/>
        </w:rPr>
        <w:fldChar w:fldCharType="separate"/>
      </w:r>
      <w:bookmarkStart w:id="47" w:name="A9A0EF9EBF15C389150C53841578DB8F"/>
      <w:bookmarkEnd w:id="47"/>
      <w:r>
        <w:rPr>
          <w:lang w:val="fr-FR"/>
        </w:rPr>
        <w:fldChar w:fldCharType="end"/>
      </w:r>
    </w:p>
    <w:p w:rsidR="00217642" w14:paraId="0DFAA42C" w14:textId="77777777">
      <w:pPr>
        <w:pStyle w:val="H2"/>
        <w:rPr>
          <w:lang w:val="fr-FR"/>
        </w:rPr>
      </w:pPr>
      <w:r>
        <w:rPr>
          <w:lang w:val="fr-FR"/>
        </w:rPr>
        <w:t>Inventaire des éléments de bilan</w:t>
      </w:r>
    </w:p>
    <w:p w:rsidR="00217642" w14:paraId="6378D3EB" w14:textId="77777777">
      <w:pPr>
        <w:pStyle w:val="NoRefToc"/>
        <w:rPr>
          <w:lang w:val="fr-FR"/>
        </w:rPr>
      </w:pPr>
      <w:r>
        <w:rPr>
          <w:lang w:val="fr-FR"/>
        </w:rPr>
        <w:t>Inventaire des éléments de bilan</w:t>
      </w:r>
    </w:p>
    <w:p w:rsidR="00217642" w14:paraId="2D66D775" w14:textId="77777777">
      <w:pPr>
        <w:pStyle w:val="TechnicalBookmark"/>
        <w:rPr>
          <w:lang w:val="fr-FR"/>
        </w:rPr>
      </w:pPr>
      <w:r>
        <w:rPr>
          <w:lang w:val="fr-FR"/>
        </w:rPr>
        <w:fldChar w:fldCharType="begin"/>
      </w:r>
      <w:r>
        <w:rPr>
          <w:lang w:val="fr-FR"/>
        </w:rPr>
        <w:instrText xml:space="preserve"> SET DBDAC9E9C16FEEAF8261781B7FF7E661 "" </w:instrText>
      </w:r>
      <w:r>
        <w:rPr>
          <w:lang w:val="fr-FR"/>
        </w:rPr>
        <w:fldChar w:fldCharType="separate"/>
      </w:r>
      <w:bookmarkStart w:id="48" w:name="DBDAC9E9C16FEEAF8261781B7FF7E661"/>
      <w:bookmarkEnd w:id="48"/>
      <w:r>
        <w:rPr>
          <w:lang w:val="fr-FR"/>
        </w:rPr>
        <w:fldChar w:fldCharType="end"/>
      </w:r>
    </w:p>
    <w:p w:rsidR="00217642" w14:paraId="5D646B5C" w14:textId="77777777">
      <w:pPr>
        <w:pStyle w:val="TechnicalBookmark"/>
        <w:rPr>
          <w:lang w:val="fr-FR"/>
        </w:rPr>
      </w:pPr>
    </w:p>
    <w:tbl>
      <w:tblPr>
        <w:tblW w:w="5000" w:type="pct"/>
        <w:tblBorders>
          <w:bottom w:val="single" w:sz="4" w:space="0" w:color="000000"/>
        </w:tblBorders>
        <w:tblLayout w:type="fixed"/>
        <w:tblLook w:val="04A0"/>
      </w:tblPr>
      <w:tblGrid>
        <w:gridCol w:w="5401"/>
        <w:gridCol w:w="941"/>
        <w:gridCol w:w="1127"/>
        <w:gridCol w:w="1406"/>
        <w:gridCol w:w="747"/>
      </w:tblGrid>
      <w:tr w14:paraId="5F57A8A1" w14:textId="77777777" w:rsidTr="00212317">
        <w:tblPrEx>
          <w:tblW w:w="5000" w:type="pct"/>
          <w:tblBorders>
            <w:bottom w:val="single" w:sz="4" w:space="0" w:color="000000"/>
          </w:tblBorders>
          <w:tblLayout w:type="fixed"/>
          <w:tblLook w:val="04A0"/>
        </w:tblPrEx>
        <w:trPr>
          <w:trHeight w:val="385"/>
        </w:trPr>
        <w:tc>
          <w:tcPr>
            <w:tcW w:w="5401"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17642" w14:paraId="707789AD" w14:textId="77777777">
            <w:pPr>
              <w:pStyle w:val="EnteteTabFirstColBordure"/>
              <w:rPr>
                <w:lang w:val="fr-FR"/>
              </w:rPr>
            </w:pPr>
            <w:r>
              <w:rPr>
                <w:lang w:val="fr-FR"/>
              </w:rPr>
              <w:t>Désignation des valeurs par secteur d'activité (*)</w:t>
            </w:r>
          </w:p>
        </w:tc>
        <w:tc>
          <w:tcPr>
            <w:tcW w:w="941"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217642" w14:paraId="34E9A936" w14:textId="77777777">
            <w:pPr>
              <w:pStyle w:val="EnteteTabMiddleColBordure"/>
              <w:rPr>
                <w:lang w:val="fr-FR"/>
              </w:rPr>
            </w:pPr>
            <w:r>
              <w:rPr>
                <w:lang w:val="fr-FR"/>
              </w:rPr>
              <w:t>Devise</w:t>
            </w:r>
          </w:p>
        </w:tc>
        <w:tc>
          <w:tcPr>
            <w:tcW w:w="1127"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217642" w14:paraId="030D3DBC" w14:textId="77777777">
            <w:pPr>
              <w:pStyle w:val="EnteteTabMiddleColBordure"/>
              <w:spacing w:line="184" w:lineRule="exact"/>
              <w:rPr>
                <w:lang w:val="fr-FR"/>
              </w:rPr>
            </w:pPr>
            <w:r>
              <w:rPr>
                <w:lang w:val="fr-FR"/>
              </w:rPr>
              <w:t>Quantité ou</w:t>
            </w:r>
          </w:p>
          <w:p w:rsidR="00217642" w14:paraId="2E0602DB" w14:textId="77777777">
            <w:pPr>
              <w:pStyle w:val="EnteteTabMiddleColBordure"/>
              <w:spacing w:line="184" w:lineRule="exact"/>
              <w:rPr>
                <w:lang w:val="fr-FR"/>
              </w:rPr>
            </w:pPr>
            <w:r>
              <w:rPr>
                <w:lang w:val="fr-FR"/>
              </w:rPr>
              <w:t>Nominal</w:t>
            </w:r>
          </w:p>
        </w:tc>
        <w:tc>
          <w:tcPr>
            <w:tcW w:w="1406"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217642" w14:paraId="37A84FD2" w14:textId="77777777">
            <w:pPr>
              <w:pStyle w:val="EnteteTabMiddleColBordure"/>
              <w:rPr>
                <w:lang w:val="fr-FR"/>
              </w:rPr>
            </w:pPr>
            <w:r>
              <w:rPr>
                <w:lang w:val="fr-FR"/>
              </w:rPr>
              <w:t>Valeur actuelle</w:t>
            </w:r>
          </w:p>
        </w:tc>
        <w:tc>
          <w:tcPr>
            <w:tcW w:w="747"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217642" w14:paraId="4F0B07FA" w14:textId="77777777">
            <w:pPr>
              <w:pStyle w:val="EnteteTabLastColBordure"/>
              <w:spacing w:line="184" w:lineRule="exact"/>
              <w:rPr>
                <w:lang w:val="fr-FR"/>
              </w:rPr>
            </w:pPr>
            <w:r>
              <w:rPr>
                <w:lang w:val="fr-FR"/>
              </w:rPr>
              <w:t>% Actif</w:t>
            </w:r>
          </w:p>
          <w:p w:rsidR="00217642" w14:paraId="753DCFBE" w14:textId="77777777">
            <w:pPr>
              <w:pStyle w:val="EnteteTabLastColBordure"/>
              <w:spacing w:line="184" w:lineRule="exact"/>
              <w:rPr>
                <w:lang w:val="fr-FR"/>
              </w:rPr>
            </w:pPr>
            <w:r>
              <w:rPr>
                <w:lang w:val="fr-FR"/>
              </w:rPr>
              <w:t>Net</w:t>
            </w:r>
          </w:p>
        </w:tc>
      </w:tr>
      <w:tr w14:paraId="1DF63568" w14:textId="77777777" w:rsidTr="00212317">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217642" w14:paraId="40ED0506" w14:textId="77777777">
            <w:pPr>
              <w:pStyle w:val="Tab1FirstColGras"/>
              <w:rPr>
                <w:lang w:val="fr-FR"/>
              </w:rPr>
            </w:pPr>
            <w:r>
              <w:rPr>
                <w:lang w:val="fr-FR"/>
              </w:rPr>
              <w:t>Distribution de produits alimentaires de première nécessité</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217642" w14:paraId="5FE69D88" w14:textId="77777777">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217642" w14:paraId="2D3648E4" w14:textId="77777777">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217642" w14:paraId="16972E8B" w14:textId="77777777">
            <w:pPr>
              <w:pStyle w:val="Tab1MiddleColGras"/>
              <w:rPr>
                <w:lang w:val="fr-FR"/>
              </w:rPr>
            </w:pPr>
            <w:r>
              <w:rPr>
                <w:lang w:val="fr-FR"/>
              </w:rPr>
              <w:t>17 329 061,58</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40E14A8F" w14:textId="77777777">
            <w:pPr>
              <w:pStyle w:val="Tab1LastColGras"/>
              <w:rPr>
                <w:lang w:val="fr-FR"/>
              </w:rPr>
            </w:pPr>
            <w:r>
              <w:rPr>
                <w:lang w:val="fr-FR"/>
              </w:rPr>
              <w:t>0,91</w:t>
            </w:r>
          </w:p>
        </w:tc>
      </w:tr>
      <w:tr w14:paraId="3C99FECE" w14:textId="77777777" w:rsidTr="00212317">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17642" w14:paraId="096B8803" w14:textId="77777777">
            <w:pPr>
              <w:pStyle w:val="Tab3FirstColNonGras"/>
              <w:rPr>
                <w:lang w:val="fr-FR"/>
              </w:rPr>
            </w:pPr>
            <w:r>
              <w:rPr>
                <w:lang w:val="fr-FR"/>
              </w:rPr>
              <w:t>KONINKLIJKE AHOLD NV</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17642" w14:paraId="7D4D9B86" w14:textId="77777777">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17642" w14:paraId="25546BFA" w14:textId="77777777">
            <w:pPr>
              <w:pStyle w:val="Tab3MiddleColNonGras"/>
              <w:rPr>
                <w:lang w:val="fr-FR"/>
              </w:rPr>
            </w:pPr>
            <w:r>
              <w:rPr>
                <w:lang w:val="fr-FR"/>
              </w:rPr>
              <w:t>410 596</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17642" w14:paraId="32BF18E2" w14:textId="77777777">
            <w:pPr>
              <w:pStyle w:val="Tab3MiddleColNonGras"/>
              <w:rPr>
                <w:lang w:val="fr-FR"/>
              </w:rPr>
            </w:pPr>
            <w:r>
              <w:rPr>
                <w:lang w:val="fr-FR"/>
              </w:rPr>
              <w:t>14 576 158,00</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682A5F61" w14:textId="77777777">
            <w:pPr>
              <w:pStyle w:val="Tab3LastColNonGras"/>
              <w:rPr>
                <w:lang w:val="fr-FR"/>
              </w:rPr>
            </w:pPr>
            <w:r>
              <w:rPr>
                <w:lang w:val="fr-FR"/>
              </w:rPr>
              <w:t>0,77</w:t>
            </w:r>
          </w:p>
        </w:tc>
      </w:tr>
      <w:tr w14:paraId="463AC35F" w14:textId="77777777" w:rsidTr="00212317">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17642" w14:paraId="7AD0F442" w14:textId="77777777">
            <w:pPr>
              <w:pStyle w:val="Tab3FirstColNonGras"/>
              <w:rPr>
                <w:lang w:val="fr-FR"/>
              </w:rPr>
            </w:pPr>
            <w:r>
              <w:rPr>
                <w:lang w:val="fr-FR"/>
              </w:rPr>
              <w:t>WORLDLINE SA</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17642" w14:paraId="3D37767F" w14:textId="77777777">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17642" w14:paraId="13C9BCFB" w14:textId="77777777">
            <w:pPr>
              <w:pStyle w:val="Tab3MiddleColNonGras"/>
              <w:rPr>
                <w:lang w:val="fr-FR"/>
              </w:rPr>
            </w:pPr>
            <w:r>
              <w:rPr>
                <w:lang w:val="fr-FR"/>
              </w:rPr>
              <w:t>767 895</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17642" w14:paraId="3D63B0AA" w14:textId="77777777">
            <w:pPr>
              <w:pStyle w:val="Tab3MiddleColNonGras"/>
              <w:rPr>
                <w:lang w:val="fr-FR"/>
              </w:rPr>
            </w:pPr>
            <w:r>
              <w:rPr>
                <w:lang w:val="fr-FR"/>
              </w:rPr>
              <w:t>2 752 903,58</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347D4E8A" w14:textId="77777777">
            <w:pPr>
              <w:pStyle w:val="Tab3LastColNonGras"/>
              <w:rPr>
                <w:lang w:val="fr-FR"/>
              </w:rPr>
            </w:pPr>
            <w:r>
              <w:rPr>
                <w:lang w:val="fr-FR"/>
              </w:rPr>
              <w:t>0,14</w:t>
            </w:r>
          </w:p>
        </w:tc>
      </w:tr>
      <w:tr w14:paraId="5AC9F89E" w14:textId="77777777" w:rsidTr="00212317">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217642" w14:paraId="5765F90A" w14:textId="77777777">
            <w:pPr>
              <w:pStyle w:val="Tab1FirstColGras"/>
              <w:rPr>
                <w:lang w:val="fr-FR"/>
              </w:rPr>
            </w:pPr>
            <w:r>
              <w:rPr>
                <w:lang w:val="fr-FR"/>
              </w:rPr>
              <w:t>Distribution spécialisée</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217642" w14:paraId="7E0FD330" w14:textId="77777777">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217642" w14:paraId="4025E17B" w14:textId="77777777">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217642" w14:paraId="08480E11" w14:textId="77777777">
            <w:pPr>
              <w:pStyle w:val="Tab1MiddleColGras"/>
              <w:rPr>
                <w:lang w:val="fr-FR"/>
              </w:rPr>
            </w:pPr>
            <w:r>
              <w:rPr>
                <w:lang w:val="fr-FR"/>
              </w:rPr>
              <w:t>35 834 514,74</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4F50689C" w14:textId="77777777">
            <w:pPr>
              <w:pStyle w:val="Tab1LastColGras"/>
              <w:rPr>
                <w:lang w:val="fr-FR"/>
              </w:rPr>
            </w:pPr>
            <w:r>
              <w:rPr>
                <w:lang w:val="fr-FR"/>
              </w:rPr>
              <w:t>1,88</w:t>
            </w:r>
          </w:p>
        </w:tc>
      </w:tr>
      <w:tr w14:paraId="66F68298" w14:textId="77777777" w:rsidTr="00212317">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17642" w14:paraId="1153BE56" w14:textId="77777777">
            <w:pPr>
              <w:pStyle w:val="Tab3FirstColNonGras"/>
              <w:rPr>
                <w:lang w:val="fr-FR"/>
              </w:rPr>
            </w:pPr>
            <w:r>
              <w:rPr>
                <w:lang w:val="fr-FR"/>
              </w:rPr>
              <w:t>INDUSTRIA DE DISENO TEXTIL</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17642" w14:paraId="54B9A329" w14:textId="77777777">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17642" w14:paraId="70B54564" w14:textId="77777777">
            <w:pPr>
              <w:pStyle w:val="Tab3MiddleColNonGras"/>
              <w:rPr>
                <w:lang w:val="fr-FR"/>
              </w:rPr>
            </w:pPr>
            <w:r>
              <w:rPr>
                <w:lang w:val="fr-FR"/>
              </w:rPr>
              <w:t>697 396</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17642" w14:paraId="753403F0" w14:textId="77777777">
            <w:pPr>
              <w:pStyle w:val="Tab3MiddleColNonGras"/>
              <w:rPr>
                <w:lang w:val="fr-FR"/>
              </w:rPr>
            </w:pPr>
            <w:r>
              <w:rPr>
                <w:lang w:val="fr-FR"/>
              </w:rPr>
              <w:t>30 810 955,28</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6787FCB4" w14:textId="77777777">
            <w:pPr>
              <w:pStyle w:val="Tab3LastColNonGras"/>
              <w:rPr>
                <w:lang w:val="fr-FR"/>
              </w:rPr>
            </w:pPr>
            <w:r>
              <w:rPr>
                <w:lang w:val="fr-FR"/>
              </w:rPr>
              <w:t>1,62</w:t>
            </w:r>
          </w:p>
        </w:tc>
      </w:tr>
      <w:tr w14:paraId="532B8DE9" w14:textId="77777777" w:rsidTr="00212317">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17642" w14:paraId="19FCEF11" w14:textId="77777777">
            <w:pPr>
              <w:pStyle w:val="Tab3FirstColNonGras"/>
              <w:rPr>
                <w:lang w:val="fr-FR"/>
              </w:rPr>
            </w:pPr>
            <w:r>
              <w:rPr>
                <w:lang w:val="fr-FR"/>
              </w:rPr>
              <w:t>MONCLER SPA</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17642" w14:paraId="176C1D98" w14:textId="77777777">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17642" w14:paraId="29B80F76" w14:textId="77777777">
            <w:pPr>
              <w:pStyle w:val="Tab3MiddleColNonGras"/>
              <w:rPr>
                <w:lang w:val="fr-FR"/>
              </w:rPr>
            </w:pPr>
            <w:r>
              <w:rPr>
                <w:lang w:val="fr-FR"/>
              </w:rPr>
              <w:t>103 814</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17642" w14:paraId="1535E109" w14:textId="77777777">
            <w:pPr>
              <w:pStyle w:val="Tab3MiddleColNonGras"/>
              <w:rPr>
                <w:lang w:val="fr-FR"/>
              </w:rPr>
            </w:pPr>
            <w:r>
              <w:rPr>
                <w:lang w:val="fr-FR"/>
              </w:rPr>
              <w:t>5 023 559,46</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4F06CE77" w14:textId="77777777">
            <w:pPr>
              <w:pStyle w:val="Tab3LastColNonGras"/>
              <w:rPr>
                <w:lang w:val="fr-FR"/>
              </w:rPr>
            </w:pPr>
            <w:r>
              <w:rPr>
                <w:lang w:val="fr-FR"/>
              </w:rPr>
              <w:t>0,26</w:t>
            </w:r>
          </w:p>
        </w:tc>
      </w:tr>
      <w:tr w14:paraId="5D1C44C4" w14:textId="77777777" w:rsidTr="00212317">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217642" w14:paraId="48F005F3" w14:textId="77777777">
            <w:pPr>
              <w:pStyle w:val="Tab1FirstColGras"/>
              <w:rPr>
                <w:lang w:val="fr-FR"/>
              </w:rPr>
            </w:pPr>
            <w:r>
              <w:rPr>
                <w:lang w:val="fr-FR"/>
              </w:rPr>
              <w:t>Divertissement</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217642" w14:paraId="3B21211B" w14:textId="77777777">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217642" w14:paraId="00FFDCE2" w14:textId="77777777">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217642" w14:paraId="72C975EF" w14:textId="77777777">
            <w:pPr>
              <w:pStyle w:val="Tab1MiddleColGras"/>
              <w:rPr>
                <w:lang w:val="fr-FR"/>
              </w:rPr>
            </w:pPr>
            <w:r>
              <w:rPr>
                <w:lang w:val="fr-FR"/>
              </w:rPr>
              <w:t>12 350 514,44</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35BE35A1" w14:textId="77777777">
            <w:pPr>
              <w:pStyle w:val="Tab1LastColGras"/>
              <w:rPr>
                <w:lang w:val="fr-FR"/>
              </w:rPr>
            </w:pPr>
            <w:r>
              <w:rPr>
                <w:lang w:val="fr-FR"/>
              </w:rPr>
              <w:t>0,65</w:t>
            </w:r>
          </w:p>
        </w:tc>
      </w:tr>
      <w:tr w14:paraId="67307AB1" w14:textId="77777777" w:rsidTr="00212317">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17642" w14:paraId="208706E5" w14:textId="77777777">
            <w:pPr>
              <w:pStyle w:val="Tab3FirstColNonGras"/>
              <w:rPr>
                <w:lang w:val="fr-FR"/>
              </w:rPr>
            </w:pPr>
            <w:r>
              <w:rPr>
                <w:lang w:val="fr-FR"/>
              </w:rPr>
              <w:t>UNIVERSAL MUSIC GROUP NV</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17642" w14:paraId="7720440C" w14:textId="77777777">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17642" w14:paraId="2BDF7DCA" w14:textId="77777777">
            <w:pPr>
              <w:pStyle w:val="Tab3MiddleColNonGras"/>
              <w:rPr>
                <w:lang w:val="fr-FR"/>
              </w:rPr>
            </w:pPr>
            <w:r>
              <w:rPr>
                <w:lang w:val="fr-FR"/>
              </w:rPr>
              <w:t>198 606</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17642" w14:paraId="37E98AEC" w14:textId="77777777">
            <w:pPr>
              <w:pStyle w:val="Tab3MiddleColNonGras"/>
              <w:rPr>
                <w:lang w:val="fr-FR"/>
              </w:rPr>
            </w:pPr>
            <w:r>
              <w:rPr>
                <w:lang w:val="fr-FR"/>
              </w:rPr>
              <w:t>5 457 692,88</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15833FBA" w14:textId="77777777">
            <w:pPr>
              <w:pStyle w:val="Tab3LastColNonGras"/>
              <w:rPr>
                <w:lang w:val="fr-FR"/>
              </w:rPr>
            </w:pPr>
            <w:r>
              <w:rPr>
                <w:lang w:val="fr-FR"/>
              </w:rPr>
              <w:t>0,29</w:t>
            </w:r>
          </w:p>
        </w:tc>
      </w:tr>
      <w:tr w14:paraId="52BAD8FE" w14:textId="77777777" w:rsidTr="00212317">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17642" w14:paraId="49DFB403" w14:textId="77777777">
            <w:pPr>
              <w:pStyle w:val="Tab3FirstColNonGras"/>
              <w:rPr>
                <w:lang w:val="fr-FR"/>
              </w:rPr>
            </w:pPr>
            <w:r>
              <w:rPr>
                <w:lang w:val="fr-FR"/>
              </w:rPr>
              <w:t>VIVENDI SE</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17642" w14:paraId="2609BD85" w14:textId="77777777">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17642" w14:paraId="5EB85668" w14:textId="77777777">
            <w:pPr>
              <w:pStyle w:val="Tab3MiddleColNonGras"/>
              <w:rPr>
                <w:lang w:val="fr-FR"/>
              </w:rPr>
            </w:pPr>
            <w:r>
              <w:rPr>
                <w:lang w:val="fr-FR"/>
              </w:rPr>
              <w:t>2 353 302</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17642" w14:paraId="60D7AB5F" w14:textId="77777777">
            <w:pPr>
              <w:pStyle w:val="Tab3MiddleColNonGras"/>
              <w:rPr>
                <w:lang w:val="fr-FR"/>
              </w:rPr>
            </w:pPr>
            <w:r>
              <w:rPr>
                <w:lang w:val="fr-FR"/>
              </w:rPr>
              <w:t>6 892 821,56</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4CD64250" w14:textId="77777777">
            <w:pPr>
              <w:pStyle w:val="Tab3LastColNonGras"/>
              <w:rPr>
                <w:lang w:val="fr-FR"/>
              </w:rPr>
            </w:pPr>
            <w:r>
              <w:rPr>
                <w:lang w:val="fr-FR"/>
              </w:rPr>
              <w:t>0,36</w:t>
            </w:r>
          </w:p>
        </w:tc>
      </w:tr>
      <w:tr w14:paraId="12912F7D" w14:textId="77777777" w:rsidTr="00212317">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217642" w14:paraId="6523719F" w14:textId="77777777">
            <w:pPr>
              <w:pStyle w:val="Tab1FirstColGras"/>
              <w:rPr>
                <w:lang w:val="fr-FR"/>
              </w:rPr>
            </w:pPr>
            <w:r>
              <w:rPr>
                <w:lang w:val="fr-FR"/>
              </w:rPr>
              <w:t>Electricité</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217642" w14:paraId="1BCAC970" w14:textId="77777777">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217642" w14:paraId="4D9E9E03" w14:textId="77777777">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217642" w14:paraId="5920A823" w14:textId="77777777">
            <w:pPr>
              <w:pStyle w:val="Tab1MiddleColGras"/>
              <w:rPr>
                <w:lang w:val="fr-FR"/>
              </w:rPr>
            </w:pPr>
            <w:r>
              <w:rPr>
                <w:lang w:val="fr-FR"/>
              </w:rPr>
              <w:t>69 152 752,60</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54DF38C1" w14:textId="77777777">
            <w:pPr>
              <w:pStyle w:val="Tab1LastColGras"/>
              <w:rPr>
                <w:lang w:val="fr-FR"/>
              </w:rPr>
            </w:pPr>
            <w:r>
              <w:rPr>
                <w:lang w:val="fr-FR"/>
              </w:rPr>
              <w:t>3,62</w:t>
            </w:r>
          </w:p>
        </w:tc>
      </w:tr>
      <w:tr w14:paraId="419DAD00" w14:textId="77777777" w:rsidTr="00212317">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17642" w14:paraId="66D78D0C" w14:textId="77777777">
            <w:pPr>
              <w:pStyle w:val="Tab3FirstColNonGras"/>
              <w:rPr>
                <w:lang w:val="fr-FR"/>
              </w:rPr>
            </w:pPr>
            <w:r>
              <w:rPr>
                <w:lang w:val="fr-FR"/>
              </w:rPr>
              <w:t>ENEL SPA</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17642" w14:paraId="764AFFDD" w14:textId="77777777">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17642" w14:paraId="3646C0D0" w14:textId="77777777">
            <w:pPr>
              <w:pStyle w:val="Tab3MiddleColNonGras"/>
              <w:rPr>
                <w:lang w:val="fr-FR"/>
              </w:rPr>
            </w:pPr>
            <w:r>
              <w:rPr>
                <w:lang w:val="fr-FR"/>
              </w:rPr>
              <w:t>3 807 336</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17642" w14:paraId="535FCB65" w14:textId="77777777">
            <w:pPr>
              <w:pStyle w:val="Tab3MiddleColNonGras"/>
              <w:rPr>
                <w:lang w:val="fr-FR"/>
              </w:rPr>
            </w:pPr>
            <w:r>
              <w:rPr>
                <w:lang w:val="fr-FR"/>
              </w:rPr>
              <w:t>30 671 898,82</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1D0AC7BF" w14:textId="77777777">
            <w:pPr>
              <w:pStyle w:val="Tab3LastColNonGras"/>
              <w:rPr>
                <w:lang w:val="fr-FR"/>
              </w:rPr>
            </w:pPr>
            <w:r>
              <w:rPr>
                <w:lang w:val="fr-FR"/>
              </w:rPr>
              <w:t>1,61</w:t>
            </w:r>
          </w:p>
        </w:tc>
      </w:tr>
      <w:tr w14:paraId="62ABA207" w14:textId="77777777" w:rsidTr="00212317">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17642" w14:paraId="59029ED5" w14:textId="77777777">
            <w:pPr>
              <w:pStyle w:val="Tab3FirstColNonGras"/>
              <w:rPr>
                <w:lang w:val="fr-FR"/>
              </w:rPr>
            </w:pPr>
            <w:r>
              <w:rPr>
                <w:lang w:val="fr-FR"/>
              </w:rPr>
              <w:t>IBERDROLA SA</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17642" w14:paraId="5494364E" w14:textId="77777777">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17642" w14:paraId="54F441E0" w14:textId="77777777">
            <w:pPr>
              <w:pStyle w:val="Tab3MiddleColNonGras"/>
              <w:rPr>
                <w:lang w:val="fr-FR"/>
              </w:rPr>
            </w:pPr>
            <w:r>
              <w:rPr>
                <w:lang w:val="fr-FR"/>
              </w:rPr>
              <w:t>1 963 232</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17642" w14:paraId="39900BA9" w14:textId="77777777">
            <w:pPr>
              <w:pStyle w:val="Tab3MiddleColNonGras"/>
              <w:rPr>
                <w:lang w:val="fr-FR"/>
              </w:rPr>
            </w:pPr>
            <w:r>
              <w:rPr>
                <w:lang w:val="fr-FR"/>
              </w:rPr>
              <w:t>31 981 049,28</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661C31B4" w14:textId="77777777">
            <w:pPr>
              <w:pStyle w:val="Tab3LastColNonGras"/>
              <w:rPr>
                <w:lang w:val="fr-FR"/>
              </w:rPr>
            </w:pPr>
            <w:r>
              <w:rPr>
                <w:lang w:val="fr-FR"/>
              </w:rPr>
              <w:t>1,67</w:t>
            </w:r>
          </w:p>
        </w:tc>
      </w:tr>
      <w:tr w14:paraId="10AAF1EC" w14:textId="77777777" w:rsidTr="00212317">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17642" w14:paraId="6D73C600" w14:textId="77777777">
            <w:pPr>
              <w:pStyle w:val="Tab3FirstColNonGras"/>
              <w:rPr>
                <w:lang w:val="fr-FR"/>
              </w:rPr>
            </w:pPr>
            <w:r>
              <w:rPr>
                <w:lang w:val="fr-FR"/>
              </w:rPr>
              <w:t>LEGRAND SA</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17642" w14:paraId="0D7FD794" w14:textId="77777777">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17642" w14:paraId="7C7DF9B1" w14:textId="77777777">
            <w:pPr>
              <w:pStyle w:val="Tab3MiddleColNonGras"/>
              <w:rPr>
                <w:lang w:val="fr-FR"/>
              </w:rPr>
            </w:pPr>
            <w:r>
              <w:rPr>
                <w:lang w:val="fr-FR"/>
              </w:rPr>
              <w:t>57 267</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17642" w14:paraId="07E0EC99" w14:textId="77777777">
            <w:pPr>
              <w:pStyle w:val="Tab3MiddleColNonGras"/>
              <w:rPr>
                <w:lang w:val="fr-FR"/>
              </w:rPr>
            </w:pPr>
            <w:r>
              <w:rPr>
                <w:lang w:val="fr-FR"/>
              </w:rPr>
              <w:t>6 499 804,50</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5AE14F45" w14:textId="77777777">
            <w:pPr>
              <w:pStyle w:val="Tab3LastColNonGras"/>
              <w:rPr>
                <w:lang w:val="fr-FR"/>
              </w:rPr>
            </w:pPr>
            <w:r>
              <w:rPr>
                <w:lang w:val="fr-FR"/>
              </w:rPr>
              <w:t>0,34</w:t>
            </w:r>
          </w:p>
        </w:tc>
      </w:tr>
      <w:tr w14:paraId="556026C9" w14:textId="77777777" w:rsidTr="00212317">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217642" w14:paraId="090F94C6" w14:textId="77777777">
            <w:pPr>
              <w:pStyle w:val="Tab1FirstColGras"/>
              <w:rPr>
                <w:lang w:val="fr-FR"/>
              </w:rPr>
            </w:pPr>
            <w:r>
              <w:rPr>
                <w:lang w:val="fr-FR"/>
              </w:rPr>
              <w:t>Equipement et services pour l'énergie</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217642" w14:paraId="35CB1F96" w14:textId="77777777">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217642" w14:paraId="4C87850C" w14:textId="77777777">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217642" w14:paraId="0608091C" w14:textId="77777777">
            <w:pPr>
              <w:pStyle w:val="Tab1MiddleColGras"/>
              <w:rPr>
                <w:lang w:val="fr-FR"/>
              </w:rPr>
            </w:pPr>
            <w:r>
              <w:rPr>
                <w:lang w:val="fr-FR"/>
              </w:rPr>
              <w:t>5 230 729,20</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7D523249" w14:textId="77777777">
            <w:pPr>
              <w:pStyle w:val="Tab1LastColGras"/>
              <w:rPr>
                <w:lang w:val="fr-FR"/>
              </w:rPr>
            </w:pPr>
            <w:r>
              <w:rPr>
                <w:lang w:val="fr-FR"/>
              </w:rPr>
              <w:t>0,27</w:t>
            </w:r>
          </w:p>
        </w:tc>
      </w:tr>
      <w:tr w14:paraId="4E15CD2E" w14:textId="77777777" w:rsidTr="00212317">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17642" w14:paraId="64BCC80E" w14:textId="77777777">
            <w:pPr>
              <w:pStyle w:val="Tab3FirstColNonGras"/>
              <w:rPr>
                <w:lang w:val="fr-FR"/>
              </w:rPr>
            </w:pPr>
            <w:r>
              <w:rPr>
                <w:lang w:val="fr-FR"/>
              </w:rPr>
              <w:t>SAIPEM SPA</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17642" w14:paraId="3953B586" w14:textId="77777777">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17642" w14:paraId="5B67B9DC" w14:textId="77777777">
            <w:pPr>
              <w:pStyle w:val="Tab3MiddleColNonGras"/>
              <w:rPr>
                <w:lang w:val="fr-FR"/>
              </w:rPr>
            </w:pPr>
            <w:r>
              <w:rPr>
                <w:lang w:val="fr-FR"/>
              </w:rPr>
              <w:t>2 249 776</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17642" w14:paraId="35520124" w14:textId="77777777">
            <w:pPr>
              <w:pStyle w:val="Tab3MiddleColNonGras"/>
              <w:rPr>
                <w:lang w:val="fr-FR"/>
              </w:rPr>
            </w:pPr>
            <w:r>
              <w:rPr>
                <w:lang w:val="fr-FR"/>
              </w:rPr>
              <w:t>5 230 729,20</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2602A237" w14:textId="77777777">
            <w:pPr>
              <w:pStyle w:val="Tab3LastColNonGras"/>
              <w:rPr>
                <w:lang w:val="fr-FR"/>
              </w:rPr>
            </w:pPr>
            <w:r>
              <w:rPr>
                <w:lang w:val="fr-FR"/>
              </w:rPr>
              <w:t>0,27</w:t>
            </w:r>
          </w:p>
        </w:tc>
      </w:tr>
      <w:tr w14:paraId="7FE93A38" w14:textId="77777777" w:rsidTr="00212317">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217642" w14:paraId="356D3634" w14:textId="77777777">
            <w:pPr>
              <w:pStyle w:val="Tab1FirstColGras"/>
              <w:rPr>
                <w:lang w:val="fr-FR"/>
              </w:rPr>
            </w:pPr>
            <w:r>
              <w:rPr>
                <w:lang w:val="fr-FR"/>
              </w:rPr>
              <w:t>Equipements de communication</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217642" w14:paraId="39C53039" w14:textId="77777777">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217642" w14:paraId="5CD7D18C" w14:textId="77777777">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217642" w14:paraId="5E8ED5B4" w14:textId="77777777">
            <w:pPr>
              <w:pStyle w:val="Tab1MiddleColGras"/>
              <w:rPr>
                <w:lang w:val="fr-FR"/>
              </w:rPr>
            </w:pPr>
            <w:r>
              <w:rPr>
                <w:lang w:val="fr-FR"/>
              </w:rPr>
              <w:t>2 275 227,56</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28A93F2C" w14:textId="77777777">
            <w:pPr>
              <w:pStyle w:val="Tab1LastColGras"/>
              <w:rPr>
                <w:lang w:val="fr-FR"/>
              </w:rPr>
            </w:pPr>
            <w:r>
              <w:rPr>
                <w:lang w:val="fr-FR"/>
              </w:rPr>
              <w:t>0,12</w:t>
            </w:r>
          </w:p>
        </w:tc>
      </w:tr>
      <w:tr w14:paraId="4D012163" w14:textId="77777777" w:rsidTr="00212317">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17642" w14:paraId="316B823C" w14:textId="77777777">
            <w:pPr>
              <w:pStyle w:val="Tab3FirstColNonGras"/>
              <w:rPr>
                <w:lang w:val="fr-FR"/>
              </w:rPr>
            </w:pPr>
            <w:r>
              <w:rPr>
                <w:lang w:val="fr-FR"/>
              </w:rPr>
              <w:t>NOKIA OYJ</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17642" w14:paraId="0470166F" w14:textId="77777777">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17642" w14:paraId="5B19639C" w14:textId="77777777">
            <w:pPr>
              <w:pStyle w:val="Tab3MiddleColNonGras"/>
              <w:rPr>
                <w:lang w:val="fr-FR"/>
              </w:rPr>
            </w:pPr>
            <w:r>
              <w:rPr>
                <w:lang w:val="fr-FR"/>
              </w:rPr>
              <w:t>516 393</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17642" w14:paraId="780F35DB" w14:textId="77777777">
            <w:pPr>
              <w:pStyle w:val="Tab3MiddleColNonGras"/>
              <w:rPr>
                <w:lang w:val="fr-FR"/>
              </w:rPr>
            </w:pPr>
            <w:r>
              <w:rPr>
                <w:lang w:val="fr-FR"/>
              </w:rPr>
              <w:t>2 275 227,56</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7A91F8C2" w14:textId="77777777">
            <w:pPr>
              <w:pStyle w:val="Tab3LastColNonGras"/>
              <w:rPr>
                <w:lang w:val="fr-FR"/>
              </w:rPr>
            </w:pPr>
            <w:r>
              <w:rPr>
                <w:lang w:val="fr-FR"/>
              </w:rPr>
              <w:t>0,12</w:t>
            </w:r>
          </w:p>
        </w:tc>
      </w:tr>
      <w:tr w14:paraId="10A60CC2" w14:textId="77777777" w:rsidTr="00212317">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217642" w14:paraId="3F6AB6FF" w14:textId="77777777">
            <w:pPr>
              <w:pStyle w:val="Tab1FirstColGras"/>
              <w:rPr>
                <w:lang w:val="fr-FR"/>
              </w:rPr>
            </w:pPr>
            <w:r>
              <w:rPr>
                <w:lang w:val="fr-FR"/>
              </w:rPr>
              <w:t>Equipements électriques</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217642" w14:paraId="7BFB1AEB" w14:textId="77777777">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217642" w14:paraId="6B4491BE" w14:textId="77777777">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217642" w14:paraId="40982746" w14:textId="77777777">
            <w:pPr>
              <w:pStyle w:val="Tab1MiddleColGras"/>
              <w:rPr>
                <w:lang w:val="fr-FR"/>
              </w:rPr>
            </w:pPr>
            <w:r>
              <w:rPr>
                <w:lang w:val="fr-FR"/>
              </w:rPr>
              <w:t>67 890 883,52</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28278F02" w14:textId="77777777">
            <w:pPr>
              <w:pStyle w:val="Tab1LastColGras"/>
              <w:rPr>
                <w:lang w:val="fr-FR"/>
              </w:rPr>
            </w:pPr>
            <w:r>
              <w:rPr>
                <w:lang w:val="fr-FR"/>
              </w:rPr>
              <w:t>3,56</w:t>
            </w:r>
          </w:p>
        </w:tc>
      </w:tr>
      <w:tr w14:paraId="5E49FCFE" w14:textId="77777777" w:rsidTr="00212317">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17642" w14:paraId="4D441776" w14:textId="77777777">
            <w:pPr>
              <w:pStyle w:val="Tab3FirstColNonGras"/>
              <w:rPr>
                <w:lang w:val="fr-FR"/>
              </w:rPr>
            </w:pPr>
            <w:r>
              <w:rPr>
                <w:lang w:val="fr-FR"/>
              </w:rPr>
              <w:t>ALSTOM</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17642" w14:paraId="4844F16B" w14:textId="77777777">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17642" w14:paraId="17EE70C3" w14:textId="77777777">
            <w:pPr>
              <w:pStyle w:val="Tab3MiddleColNonGras"/>
              <w:rPr>
                <w:lang w:val="fr-FR"/>
              </w:rPr>
            </w:pPr>
            <w:r>
              <w:rPr>
                <w:lang w:val="fr-FR"/>
              </w:rPr>
              <w:t>510 814</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17642" w14:paraId="3168A8FB" w14:textId="77777777">
            <w:pPr>
              <w:pStyle w:val="Tab3MiddleColNonGras"/>
              <w:rPr>
                <w:lang w:val="fr-FR"/>
              </w:rPr>
            </w:pPr>
            <w:r>
              <w:rPr>
                <w:lang w:val="fr-FR"/>
              </w:rPr>
              <w:t>10 114 117,20</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17276B3F" w14:textId="77777777">
            <w:pPr>
              <w:pStyle w:val="Tab3LastColNonGras"/>
              <w:rPr>
                <w:lang w:val="fr-FR"/>
              </w:rPr>
            </w:pPr>
            <w:r>
              <w:rPr>
                <w:lang w:val="fr-FR"/>
              </w:rPr>
              <w:t>0,53</w:t>
            </w:r>
          </w:p>
        </w:tc>
      </w:tr>
      <w:tr w14:paraId="01361F34" w14:textId="77777777" w:rsidTr="00212317">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17642" w14:paraId="577B8373" w14:textId="77777777">
            <w:pPr>
              <w:pStyle w:val="Tab3FirstColNonGras"/>
              <w:rPr>
                <w:lang w:val="fr-FR"/>
              </w:rPr>
            </w:pPr>
            <w:r>
              <w:rPr>
                <w:lang w:val="fr-FR"/>
              </w:rPr>
              <w:t>PRYSMIAN SPA</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17642" w14:paraId="386EB130" w14:textId="77777777">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17642" w14:paraId="0990532F" w14:textId="77777777">
            <w:pPr>
              <w:pStyle w:val="Tab3MiddleColNonGras"/>
              <w:rPr>
                <w:lang w:val="fr-FR"/>
              </w:rPr>
            </w:pPr>
            <w:r>
              <w:rPr>
                <w:lang w:val="fr-FR"/>
              </w:rPr>
              <w:t>161 038</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17642" w14:paraId="00D3F643" w14:textId="77777777">
            <w:pPr>
              <w:pStyle w:val="Tab3MiddleColNonGras"/>
              <w:rPr>
                <w:lang w:val="fr-FR"/>
              </w:rPr>
            </w:pPr>
            <w:r>
              <w:rPr>
                <w:lang w:val="fr-FR"/>
              </w:rPr>
              <w:t>9 668 721,52</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5E9B270E" w14:textId="77777777">
            <w:pPr>
              <w:pStyle w:val="Tab3LastColNonGras"/>
              <w:rPr>
                <w:lang w:val="fr-FR"/>
              </w:rPr>
            </w:pPr>
            <w:r>
              <w:rPr>
                <w:lang w:val="fr-FR"/>
              </w:rPr>
              <w:t>0,51</w:t>
            </w:r>
          </w:p>
        </w:tc>
      </w:tr>
      <w:tr w14:paraId="564E5ACA" w14:textId="77777777" w:rsidTr="00212317">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17642" w14:paraId="1457C80A" w14:textId="77777777">
            <w:pPr>
              <w:pStyle w:val="Tab3FirstColNonGras"/>
              <w:rPr>
                <w:lang w:val="fr-FR"/>
              </w:rPr>
            </w:pPr>
            <w:r>
              <w:rPr>
                <w:lang w:val="fr-FR"/>
              </w:rPr>
              <w:t>SCHNEIDER ELECTRIC SE</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17642" w14:paraId="06A1D951" w14:textId="77777777">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17642" w14:paraId="0A1AA174" w14:textId="77777777">
            <w:pPr>
              <w:pStyle w:val="Tab3MiddleColNonGras"/>
              <w:rPr>
                <w:lang w:val="fr-FR"/>
              </w:rPr>
            </w:pPr>
            <w:r>
              <w:rPr>
                <w:lang w:val="fr-FR"/>
              </w:rPr>
              <w:t>213 056</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17642" w14:paraId="3AB090A2" w14:textId="77777777">
            <w:pPr>
              <w:pStyle w:val="Tab3MiddleColNonGras"/>
              <w:rPr>
                <w:lang w:val="fr-FR"/>
              </w:rPr>
            </w:pPr>
            <w:r>
              <w:rPr>
                <w:lang w:val="fr-FR"/>
              </w:rPr>
              <w:t>48 108 044,80</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22A95C80" w14:textId="77777777">
            <w:pPr>
              <w:pStyle w:val="Tab3LastColNonGras"/>
              <w:rPr>
                <w:lang w:val="fr-FR"/>
              </w:rPr>
            </w:pPr>
            <w:r>
              <w:rPr>
                <w:lang w:val="fr-FR"/>
              </w:rPr>
              <w:t>2,52</w:t>
            </w:r>
          </w:p>
        </w:tc>
      </w:tr>
      <w:tr w14:paraId="2A922013" w14:textId="77777777" w:rsidTr="00212317">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217642" w14:paraId="16FDCB61" w14:textId="77777777">
            <w:pPr>
              <w:pStyle w:val="Tab1FirstColGras"/>
              <w:rPr>
                <w:lang w:val="fr-FR"/>
              </w:rPr>
            </w:pPr>
            <w:r>
              <w:rPr>
                <w:lang w:val="fr-FR"/>
              </w:rPr>
              <w:t>Equipements et fournitures médicaux</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217642" w14:paraId="21701378" w14:textId="77777777">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217642" w14:paraId="63A7A427" w14:textId="77777777">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217642" w14:paraId="315169E6" w14:textId="77777777">
            <w:pPr>
              <w:pStyle w:val="Tab1MiddleColGras"/>
              <w:rPr>
                <w:lang w:val="fr-FR"/>
              </w:rPr>
            </w:pPr>
            <w:r>
              <w:rPr>
                <w:lang w:val="fr-FR"/>
              </w:rPr>
              <w:t>32 710 424,06</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1B586E74" w14:textId="77777777">
            <w:pPr>
              <w:pStyle w:val="Tab1LastColGras"/>
              <w:rPr>
                <w:lang w:val="fr-FR"/>
              </w:rPr>
            </w:pPr>
            <w:r>
              <w:rPr>
                <w:lang w:val="fr-FR"/>
              </w:rPr>
              <w:t>1,71</w:t>
            </w:r>
          </w:p>
        </w:tc>
      </w:tr>
      <w:tr w14:paraId="1E03DEBC" w14:textId="77777777" w:rsidTr="00212317">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17642" w14:paraId="42E53AC4" w14:textId="77777777">
            <w:pPr>
              <w:pStyle w:val="Tab3FirstColNonGras"/>
              <w:rPr>
                <w:lang w:val="fr-FR"/>
              </w:rPr>
            </w:pPr>
            <w:r>
              <w:rPr>
                <w:lang w:val="fr-FR"/>
              </w:rPr>
              <w:t>ESSILORLUXOTTICA</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17642" w14:paraId="6F0C3E14" w14:textId="77777777">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17642" w14:paraId="43B66D0B" w14:textId="77777777">
            <w:pPr>
              <w:pStyle w:val="Tab3MiddleColNonGras"/>
              <w:rPr>
                <w:lang w:val="fr-FR"/>
              </w:rPr>
            </w:pPr>
            <w:r>
              <w:rPr>
                <w:lang w:val="fr-FR"/>
              </w:rPr>
              <w:t>99 843</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17642" w14:paraId="48820880" w14:textId="77777777">
            <w:pPr>
              <w:pStyle w:val="Tab3MiddleColNonGras"/>
              <w:rPr>
                <w:lang w:val="fr-FR"/>
              </w:rPr>
            </w:pPr>
            <w:r>
              <w:rPr>
                <w:lang w:val="fr-FR"/>
              </w:rPr>
              <w:t>23 253 434,70</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3F8CF79B" w14:textId="77777777">
            <w:pPr>
              <w:pStyle w:val="Tab3LastColNonGras"/>
              <w:rPr>
                <w:lang w:val="fr-FR"/>
              </w:rPr>
            </w:pPr>
            <w:r>
              <w:rPr>
                <w:lang w:val="fr-FR"/>
              </w:rPr>
              <w:t>1,21</w:t>
            </w:r>
          </w:p>
        </w:tc>
      </w:tr>
      <w:tr w14:paraId="1A1B4316" w14:textId="77777777" w:rsidTr="00212317">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17642" w14:paraId="15849B94" w14:textId="77777777">
            <w:pPr>
              <w:pStyle w:val="Tab3FirstColNonGras"/>
              <w:rPr>
                <w:lang w:val="fr-FR"/>
              </w:rPr>
            </w:pPr>
            <w:r>
              <w:rPr>
                <w:lang w:val="fr-FR"/>
              </w:rPr>
              <w:t>SIEMENS HEALTHINEERS AG</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17642" w14:paraId="1B5148F8" w14:textId="77777777">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17642" w14:paraId="18692185" w14:textId="77777777">
            <w:pPr>
              <w:pStyle w:val="Tab3MiddleColNonGras"/>
              <w:rPr>
                <w:lang w:val="fr-FR"/>
              </w:rPr>
            </w:pPr>
            <w:r>
              <w:rPr>
                <w:lang w:val="fr-FR"/>
              </w:rPr>
              <w:t>200 956</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17642" w14:paraId="1437B37A" w14:textId="77777777">
            <w:pPr>
              <w:pStyle w:val="Tab3MiddleColNonGras"/>
              <w:rPr>
                <w:lang w:val="fr-FR"/>
              </w:rPr>
            </w:pPr>
            <w:r>
              <w:rPr>
                <w:lang w:val="fr-FR"/>
              </w:rPr>
              <w:t>9 456 989,36</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37ECFFBA" w14:textId="77777777">
            <w:pPr>
              <w:pStyle w:val="Tab3LastColNonGras"/>
              <w:rPr>
                <w:lang w:val="fr-FR"/>
              </w:rPr>
            </w:pPr>
            <w:r>
              <w:rPr>
                <w:lang w:val="fr-FR"/>
              </w:rPr>
              <w:t>0,50</w:t>
            </w:r>
          </w:p>
        </w:tc>
      </w:tr>
      <w:tr w14:paraId="7D4B5DF1" w14:textId="77777777" w:rsidTr="00212317">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217642" w14:paraId="22E96588" w14:textId="77777777">
            <w:pPr>
              <w:pStyle w:val="Tab1FirstColGras"/>
              <w:rPr>
                <w:lang w:val="fr-FR"/>
              </w:rPr>
            </w:pPr>
            <w:r>
              <w:rPr>
                <w:lang w:val="fr-FR"/>
              </w:rPr>
              <w:t>FPI Bureautiques</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217642" w14:paraId="6EE8D145" w14:textId="77777777">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217642" w14:paraId="74B12D1D" w14:textId="77777777">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217642" w14:paraId="4C1CA4D9" w14:textId="77777777">
            <w:pPr>
              <w:pStyle w:val="Tab1MiddleColGras"/>
              <w:rPr>
                <w:lang w:val="fr-FR"/>
              </w:rPr>
            </w:pPr>
            <w:r>
              <w:rPr>
                <w:lang w:val="fr-FR"/>
              </w:rPr>
              <w:t>3 905 444,70</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01ED07A8" w14:textId="77777777">
            <w:pPr>
              <w:pStyle w:val="Tab1LastColGras"/>
              <w:rPr>
                <w:lang w:val="fr-FR"/>
              </w:rPr>
            </w:pPr>
            <w:r>
              <w:rPr>
                <w:lang w:val="fr-FR"/>
              </w:rPr>
              <w:t>0,20</w:t>
            </w:r>
          </w:p>
        </w:tc>
      </w:tr>
      <w:tr w14:paraId="0F4A9245" w14:textId="77777777" w:rsidTr="00212317">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17642" w14:paraId="4F5FE34F" w14:textId="77777777">
            <w:pPr>
              <w:pStyle w:val="Tab3FirstColNonGras"/>
              <w:rPr>
                <w:lang w:val="fr-FR"/>
              </w:rPr>
            </w:pPr>
            <w:r>
              <w:rPr>
                <w:lang w:val="fr-FR"/>
              </w:rPr>
              <w:t>GECINA SA</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17642" w14:paraId="2CA028BD" w14:textId="77777777">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17642" w14:paraId="1747A8BD" w14:textId="77777777">
            <w:pPr>
              <w:pStyle w:val="Tab3MiddleColNonGras"/>
              <w:rPr>
                <w:lang w:val="fr-FR"/>
              </w:rPr>
            </w:pPr>
            <w:r>
              <w:rPr>
                <w:lang w:val="fr-FR"/>
              </w:rPr>
              <w:t>41 859</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17642" w14:paraId="3321187A" w14:textId="77777777">
            <w:pPr>
              <w:pStyle w:val="Tab3MiddleColNonGras"/>
              <w:rPr>
                <w:lang w:val="fr-FR"/>
              </w:rPr>
            </w:pPr>
            <w:r>
              <w:rPr>
                <w:lang w:val="fr-FR"/>
              </w:rPr>
              <w:t>3 905 444,70</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17B4D48B" w14:textId="77777777">
            <w:pPr>
              <w:pStyle w:val="Tab3LastColNonGras"/>
              <w:rPr>
                <w:lang w:val="fr-FR"/>
              </w:rPr>
            </w:pPr>
            <w:r>
              <w:rPr>
                <w:lang w:val="fr-FR"/>
              </w:rPr>
              <w:t>0,20</w:t>
            </w:r>
          </w:p>
        </w:tc>
      </w:tr>
      <w:tr w14:paraId="4303F068" w14:textId="77777777" w:rsidTr="00212317">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217642" w14:paraId="3ADA1644" w14:textId="77777777">
            <w:pPr>
              <w:pStyle w:val="Tab1FirstColGras"/>
              <w:rPr>
                <w:lang w:val="fr-FR"/>
              </w:rPr>
            </w:pPr>
            <w:r>
              <w:rPr>
                <w:lang w:val="fr-FR"/>
              </w:rPr>
              <w:t>FPI de détail</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217642" w14:paraId="5B950731" w14:textId="77777777">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217642" w14:paraId="7F41D07E" w14:textId="77777777">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217642" w14:paraId="1AE86EFB" w14:textId="77777777">
            <w:pPr>
              <w:pStyle w:val="Tab1MiddleColGras"/>
              <w:rPr>
                <w:lang w:val="fr-FR"/>
              </w:rPr>
            </w:pPr>
            <w:r>
              <w:rPr>
                <w:lang w:val="fr-FR"/>
              </w:rPr>
              <w:t>20 034 330,42</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61F65ABD" w14:textId="77777777">
            <w:pPr>
              <w:pStyle w:val="Tab1LastColGras"/>
              <w:rPr>
                <w:lang w:val="fr-FR"/>
              </w:rPr>
            </w:pPr>
            <w:r>
              <w:rPr>
                <w:lang w:val="fr-FR"/>
              </w:rPr>
              <w:t>1,05</w:t>
            </w:r>
          </w:p>
        </w:tc>
      </w:tr>
      <w:tr w14:paraId="5CDB27A9" w14:textId="77777777" w:rsidTr="00212317">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17642" w14:paraId="092AA744" w14:textId="77777777">
            <w:pPr>
              <w:pStyle w:val="Tab3FirstColNonGras"/>
              <w:rPr>
                <w:lang w:val="fr-FR"/>
              </w:rPr>
            </w:pPr>
            <w:r>
              <w:rPr>
                <w:lang w:val="fr-FR"/>
              </w:rPr>
              <w:t>KLEPIERRE</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17642" w14:paraId="445F9B3E" w14:textId="77777777">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17642" w14:paraId="22D37490" w14:textId="77777777">
            <w:pPr>
              <w:pStyle w:val="Tab3MiddleColNonGras"/>
              <w:rPr>
                <w:lang w:val="fr-FR"/>
              </w:rPr>
            </w:pPr>
            <w:r>
              <w:rPr>
                <w:lang w:val="fr-FR"/>
              </w:rPr>
              <w:t>191 508</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17642" w14:paraId="252B8664" w14:textId="77777777">
            <w:pPr>
              <w:pStyle w:val="Tab3MiddleColNonGras"/>
              <w:rPr>
                <w:lang w:val="fr-FR"/>
              </w:rPr>
            </w:pPr>
            <w:r>
              <w:rPr>
                <w:lang w:val="fr-FR"/>
              </w:rPr>
              <w:t>6 404 027,52</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11CF6826" w14:textId="77777777">
            <w:pPr>
              <w:pStyle w:val="Tab3LastColNonGras"/>
              <w:rPr>
                <w:lang w:val="fr-FR"/>
              </w:rPr>
            </w:pPr>
            <w:r>
              <w:rPr>
                <w:lang w:val="fr-FR"/>
              </w:rPr>
              <w:t>0,34</w:t>
            </w:r>
          </w:p>
        </w:tc>
      </w:tr>
      <w:tr w14:paraId="179F1296" w14:textId="77777777" w:rsidTr="00212317">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17642" w14:paraId="5E8D5E87" w14:textId="77777777">
            <w:pPr>
              <w:pStyle w:val="Tab3FirstColNonGras"/>
              <w:rPr>
                <w:lang w:val="fr-FR"/>
              </w:rPr>
            </w:pPr>
            <w:r>
              <w:rPr>
                <w:lang w:val="fr-FR"/>
              </w:rPr>
              <w:t>UNIBAIL-RODAMCO-WESTFIELD</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17642" w14:paraId="70703C9A" w14:textId="77777777">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17642" w14:paraId="1CD1DECD" w14:textId="77777777">
            <w:pPr>
              <w:pStyle w:val="Tab3MiddleColNonGras"/>
              <w:rPr>
                <w:lang w:val="fr-FR"/>
              </w:rPr>
            </w:pPr>
            <w:r>
              <w:rPr>
                <w:lang w:val="fr-FR"/>
              </w:rPr>
              <w:t>167 985</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17642" w14:paraId="3A5D25E1" w14:textId="77777777">
            <w:pPr>
              <w:pStyle w:val="Tab3MiddleColNonGras"/>
              <w:rPr>
                <w:lang w:val="fr-FR"/>
              </w:rPr>
            </w:pPr>
            <w:r>
              <w:rPr>
                <w:lang w:val="fr-FR"/>
              </w:rPr>
              <w:t>13 630 302,90</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2283068D" w14:textId="77777777">
            <w:pPr>
              <w:pStyle w:val="Tab3LastColNonGras"/>
              <w:rPr>
                <w:lang w:val="fr-FR"/>
              </w:rPr>
            </w:pPr>
            <w:r>
              <w:rPr>
                <w:lang w:val="fr-FR"/>
              </w:rPr>
              <w:t>0,71</w:t>
            </w:r>
          </w:p>
        </w:tc>
      </w:tr>
      <w:tr w14:paraId="24B9DC79" w14:textId="77777777" w:rsidTr="00212317">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217642" w14:paraId="4C98C348" w14:textId="77777777">
            <w:pPr>
              <w:pStyle w:val="Tab1FirstColGras"/>
              <w:rPr>
                <w:lang w:val="fr-FR"/>
              </w:rPr>
            </w:pPr>
            <w:r>
              <w:rPr>
                <w:lang w:val="fr-FR"/>
              </w:rPr>
              <w:t>Gestion immobilière et développement</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217642" w14:paraId="1B88833D" w14:textId="77777777">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217642" w14:paraId="5F1F8C15" w14:textId="77777777">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217642" w14:paraId="584DE20F" w14:textId="77777777">
            <w:pPr>
              <w:pStyle w:val="Tab1MiddleColGras"/>
              <w:rPr>
                <w:lang w:val="fr-FR"/>
              </w:rPr>
            </w:pPr>
            <w:r>
              <w:rPr>
                <w:lang w:val="fr-FR"/>
              </w:rPr>
              <w:t>10 633 752,75</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3EE650E3" w14:textId="77777777">
            <w:pPr>
              <w:pStyle w:val="Tab1LastColGras"/>
              <w:rPr>
                <w:lang w:val="fr-FR"/>
              </w:rPr>
            </w:pPr>
            <w:r>
              <w:rPr>
                <w:lang w:val="fr-FR"/>
              </w:rPr>
              <w:t>0,56</w:t>
            </w:r>
          </w:p>
        </w:tc>
      </w:tr>
      <w:tr w14:paraId="5CD6091A" w14:textId="77777777" w:rsidTr="00212317">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17642" w14:paraId="094BD6CA" w14:textId="77777777">
            <w:pPr>
              <w:pStyle w:val="Tab3FirstColNonGras"/>
              <w:rPr>
                <w:lang w:val="fr-FR"/>
              </w:rPr>
            </w:pPr>
            <w:r>
              <w:rPr>
                <w:lang w:val="fr-FR"/>
              </w:rPr>
              <w:t>VONOVIA SE</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17642" w14:paraId="3D7BCC23" w14:textId="77777777">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17642" w14:paraId="515342DD" w14:textId="77777777">
            <w:pPr>
              <w:pStyle w:val="Tab3MiddleColNonGras"/>
              <w:rPr>
                <w:lang w:val="fr-FR"/>
              </w:rPr>
            </w:pPr>
            <w:r>
              <w:rPr>
                <w:lang w:val="fr-FR"/>
              </w:rPr>
              <w:t>355 525</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17642" w14:paraId="02390490" w14:textId="77777777">
            <w:pPr>
              <w:pStyle w:val="Tab3MiddleColNonGras"/>
              <w:rPr>
                <w:lang w:val="fr-FR"/>
              </w:rPr>
            </w:pPr>
            <w:r>
              <w:rPr>
                <w:lang w:val="fr-FR"/>
              </w:rPr>
              <w:t>10 633 752,75</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6070A77B" w14:textId="77777777">
            <w:pPr>
              <w:pStyle w:val="Tab3LastColNonGras"/>
              <w:rPr>
                <w:lang w:val="fr-FR"/>
              </w:rPr>
            </w:pPr>
            <w:r>
              <w:rPr>
                <w:lang w:val="fr-FR"/>
              </w:rPr>
              <w:t>0,56</w:t>
            </w:r>
          </w:p>
        </w:tc>
      </w:tr>
      <w:tr w14:paraId="292D1918" w14:textId="77777777" w:rsidTr="00212317">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217642" w14:paraId="1A281F1C" w14:textId="77777777">
            <w:pPr>
              <w:pStyle w:val="Tab1FirstColGras"/>
              <w:rPr>
                <w:lang w:val="fr-FR"/>
              </w:rPr>
            </w:pPr>
            <w:r>
              <w:rPr>
                <w:lang w:val="fr-FR"/>
              </w:rPr>
              <w:t>Grands magasins et autres</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217642" w14:paraId="103E47E5" w14:textId="77777777">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217642" w14:paraId="4058E40C" w14:textId="77777777">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217642" w14:paraId="2D31819E" w14:textId="77777777">
            <w:pPr>
              <w:pStyle w:val="Tab1MiddleColGras"/>
              <w:rPr>
                <w:lang w:val="fr-FR"/>
              </w:rPr>
            </w:pPr>
            <w:r>
              <w:rPr>
                <w:lang w:val="fr-FR"/>
              </w:rPr>
              <w:t>27 040 810,80</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5F465B65" w14:textId="77777777">
            <w:pPr>
              <w:pStyle w:val="Tab1LastColGras"/>
              <w:rPr>
                <w:lang w:val="fr-FR"/>
              </w:rPr>
            </w:pPr>
            <w:r>
              <w:rPr>
                <w:lang w:val="fr-FR"/>
              </w:rPr>
              <w:t>1,42</w:t>
            </w:r>
          </w:p>
        </w:tc>
      </w:tr>
      <w:tr w14:paraId="2DEB847D" w14:textId="77777777" w:rsidTr="00212317">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17642" w14:paraId="42287AAC" w14:textId="77777777">
            <w:pPr>
              <w:pStyle w:val="Tab3FirstColNonGras"/>
              <w:rPr>
                <w:lang w:val="fr-FR"/>
              </w:rPr>
            </w:pPr>
            <w:r>
              <w:rPr>
                <w:lang w:val="fr-FR"/>
              </w:rPr>
              <w:t>PROSUS NV</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17642" w14:paraId="25F6E0DE" w14:textId="77777777">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17642" w14:paraId="0B1D69F6" w14:textId="77777777">
            <w:pPr>
              <w:pStyle w:val="Tab3MiddleColNonGras"/>
              <w:rPr>
                <w:lang w:val="fr-FR"/>
              </w:rPr>
            </w:pPr>
            <w:r>
              <w:rPr>
                <w:lang w:val="fr-FR"/>
              </w:rPr>
              <w:t>569 640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17642" w14:paraId="0276B685" w14:textId="77777777">
            <w:pPr>
              <w:pStyle w:val="Tab3MiddleColNonGras"/>
              <w:rPr>
                <w:lang w:val="fr-FR"/>
              </w:rPr>
            </w:pPr>
            <w:r>
              <w:rPr>
                <w:lang w:val="fr-FR"/>
              </w:rPr>
              <w:t>27 040 810,80</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1F44CFFB" w14:textId="77777777">
            <w:pPr>
              <w:pStyle w:val="Tab3LastColNonGras"/>
              <w:rPr>
                <w:lang w:val="fr-FR"/>
              </w:rPr>
            </w:pPr>
            <w:r>
              <w:rPr>
                <w:lang w:val="fr-FR"/>
              </w:rPr>
              <w:t>1,42</w:t>
            </w:r>
          </w:p>
        </w:tc>
      </w:tr>
      <w:tr w14:paraId="321FB1BA" w14:textId="77777777" w:rsidTr="00212317">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217642" w14:paraId="3F4671A6" w14:textId="77777777">
            <w:pPr>
              <w:pStyle w:val="Tab1FirstColGras"/>
              <w:rPr>
                <w:lang w:val="fr-FR"/>
              </w:rPr>
            </w:pPr>
            <w:r>
              <w:rPr>
                <w:lang w:val="fr-FR"/>
              </w:rPr>
              <w:t>Hôtels, restaurants et loisirs</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217642" w14:paraId="0C82B6AA" w14:textId="77777777">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217642" w14:paraId="0DA64491" w14:textId="77777777">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217642" w14:paraId="3EA139FB" w14:textId="77777777">
            <w:pPr>
              <w:pStyle w:val="Tab1MiddleColGras"/>
              <w:rPr>
                <w:lang w:val="fr-FR"/>
              </w:rPr>
            </w:pPr>
            <w:r>
              <w:rPr>
                <w:lang w:val="fr-FR"/>
              </w:rPr>
              <w:t>22 300 285,68</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4A3A1AB7" w14:textId="77777777">
            <w:pPr>
              <w:pStyle w:val="Tab1LastColGras"/>
              <w:rPr>
                <w:lang w:val="fr-FR"/>
              </w:rPr>
            </w:pPr>
            <w:r>
              <w:rPr>
                <w:lang w:val="fr-FR"/>
              </w:rPr>
              <w:t>1,17</w:t>
            </w:r>
          </w:p>
        </w:tc>
      </w:tr>
      <w:tr w14:paraId="22269AD0" w14:textId="77777777" w:rsidTr="00212317">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17642" w14:paraId="04F1FED8" w14:textId="77777777">
            <w:pPr>
              <w:pStyle w:val="Tab3FirstColNonGras"/>
              <w:rPr>
                <w:lang w:val="fr-FR"/>
              </w:rPr>
            </w:pPr>
            <w:r>
              <w:rPr>
                <w:lang w:val="fr-FR"/>
              </w:rPr>
              <w:t>ACCOR SA</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17642" w14:paraId="52CA68E1" w14:textId="77777777">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17642" w14:paraId="3A26535C" w14:textId="77777777">
            <w:pPr>
              <w:pStyle w:val="Tab3MiddleColNonGras"/>
              <w:rPr>
                <w:lang w:val="fr-FR"/>
              </w:rPr>
            </w:pPr>
            <w:r>
              <w:rPr>
                <w:lang w:val="fr-FR"/>
              </w:rPr>
              <w:t>164 948</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17642" w14:paraId="6B58BF2B" w14:textId="77777777">
            <w:pPr>
              <w:pStyle w:val="Tab3MiddleColNonGras"/>
              <w:rPr>
                <w:lang w:val="fr-FR"/>
              </w:rPr>
            </w:pPr>
            <w:r>
              <w:rPr>
                <w:lang w:val="fr-FR"/>
              </w:rPr>
              <w:t>7 312 144,84</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46AAD127" w14:textId="77777777">
            <w:pPr>
              <w:pStyle w:val="Tab3LastColNonGras"/>
              <w:rPr>
                <w:lang w:val="fr-FR"/>
              </w:rPr>
            </w:pPr>
            <w:r>
              <w:rPr>
                <w:lang w:val="fr-FR"/>
              </w:rPr>
              <w:t>0,38</w:t>
            </w:r>
          </w:p>
        </w:tc>
      </w:tr>
      <w:tr w14:paraId="2A4A26CB" w14:textId="77777777" w:rsidTr="00212317">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17642" w14:paraId="3E0DE8A4" w14:textId="77777777">
            <w:pPr>
              <w:pStyle w:val="Tab3FirstColNonGras"/>
              <w:rPr>
                <w:lang w:val="fr-FR"/>
              </w:rPr>
            </w:pPr>
            <w:r>
              <w:rPr>
                <w:lang w:val="fr-FR"/>
              </w:rPr>
              <w:t>AMADEUS IT GROUP SA</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17642" w14:paraId="36A2B591" w14:textId="77777777">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17642" w14:paraId="1B1C5B49" w14:textId="77777777">
            <w:pPr>
              <w:pStyle w:val="Tab3MiddleColNonGras"/>
              <w:rPr>
                <w:lang w:val="fr-FR"/>
              </w:rPr>
            </w:pPr>
            <w:r>
              <w:rPr>
                <w:lang w:val="fr-FR"/>
              </w:rPr>
              <w:t>209 683</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17642" w14:paraId="29E6D0AB" w14:textId="77777777">
            <w:pPr>
              <w:pStyle w:val="Tab3MiddleColNonGras"/>
              <w:rPr>
                <w:lang w:val="fr-FR"/>
              </w:rPr>
            </w:pPr>
            <w:r>
              <w:rPr>
                <w:lang w:val="fr-FR"/>
              </w:rPr>
              <w:t>14 988 140,84</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16DFFF19" w14:textId="77777777">
            <w:pPr>
              <w:pStyle w:val="Tab3LastColNonGras"/>
              <w:rPr>
                <w:lang w:val="fr-FR"/>
              </w:rPr>
            </w:pPr>
            <w:r>
              <w:rPr>
                <w:lang w:val="fr-FR"/>
              </w:rPr>
              <w:t>0,79</w:t>
            </w:r>
          </w:p>
        </w:tc>
      </w:tr>
      <w:tr w14:paraId="3DD506AE" w14:textId="77777777" w:rsidTr="00212317">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217642" w14:paraId="79BF02DF" w14:textId="77777777">
            <w:pPr>
              <w:pStyle w:val="Tab1FirstColGras"/>
              <w:rPr>
                <w:lang w:val="fr-FR"/>
              </w:rPr>
            </w:pPr>
            <w:r>
              <w:rPr>
                <w:lang w:val="fr-FR"/>
              </w:rPr>
              <w:t>Industrie aérospatiale et défense</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217642" w14:paraId="2FDE3001" w14:textId="77777777">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217642" w14:paraId="79E46E1A" w14:textId="77777777">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217642" w14:paraId="4B60D02F" w14:textId="77777777">
            <w:pPr>
              <w:pStyle w:val="Tab1MiddleColGras"/>
              <w:rPr>
                <w:lang w:val="fr-FR"/>
              </w:rPr>
            </w:pPr>
            <w:r>
              <w:rPr>
                <w:lang w:val="fr-FR"/>
              </w:rPr>
              <w:t>103 104 715,78</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5C1F74E9" w14:textId="77777777">
            <w:pPr>
              <w:pStyle w:val="Tab1LastColGras"/>
              <w:rPr>
                <w:lang w:val="fr-FR"/>
              </w:rPr>
            </w:pPr>
            <w:r>
              <w:rPr>
                <w:lang w:val="fr-FR"/>
              </w:rPr>
              <w:t>5,40</w:t>
            </w:r>
          </w:p>
        </w:tc>
      </w:tr>
      <w:tr w14:paraId="0C9908FE" w14:textId="77777777" w:rsidTr="00212317">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17642" w14:paraId="306E1A9A" w14:textId="77777777">
            <w:pPr>
              <w:pStyle w:val="Tab3FirstColNonGras"/>
              <w:rPr>
                <w:lang w:val="fr-FR"/>
              </w:rPr>
            </w:pPr>
            <w:r>
              <w:rPr>
                <w:lang w:val="fr-FR"/>
              </w:rPr>
              <w:t>AIRBUS SE</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17642" w14:paraId="0AFF542D" w14:textId="77777777">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17642" w14:paraId="004CE7BE" w14:textId="77777777">
            <w:pPr>
              <w:pStyle w:val="Tab3MiddleColNonGras"/>
              <w:rPr>
                <w:lang w:val="fr-FR"/>
              </w:rPr>
            </w:pPr>
            <w:r>
              <w:rPr>
                <w:lang w:val="fr-FR"/>
              </w:rPr>
              <w:t>224 823</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17642" w14:paraId="216309A4" w14:textId="77777777">
            <w:pPr>
              <w:pStyle w:val="Tab3MiddleColNonGras"/>
              <w:rPr>
                <w:lang w:val="fr-FR"/>
              </w:rPr>
            </w:pPr>
            <w:r>
              <w:rPr>
                <w:lang w:val="fr-FR"/>
              </w:rPr>
              <w:t>39 852 124,98</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6F759319" w14:textId="77777777">
            <w:pPr>
              <w:pStyle w:val="Tab3LastColNonGras"/>
              <w:rPr>
                <w:lang w:val="fr-FR"/>
              </w:rPr>
            </w:pPr>
            <w:r>
              <w:rPr>
                <w:lang w:val="fr-FR"/>
              </w:rPr>
              <w:t>2,09</w:t>
            </w:r>
          </w:p>
        </w:tc>
      </w:tr>
      <w:tr w14:paraId="1B8F2FD2" w14:textId="77777777" w:rsidTr="00212317">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12317" w:rsidP="00212317" w14:paraId="7A55D88C" w14:textId="30EC2BC7">
            <w:pPr>
              <w:pStyle w:val="Tab3FirstColNonGras"/>
              <w:rPr>
                <w:lang w:val="fr-FR"/>
              </w:rPr>
            </w:pPr>
            <w:r>
              <w:rPr>
                <w:lang w:val="fr-FR"/>
              </w:rPr>
              <w:t>LEONARDO SPA</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12317" w:rsidP="00212317" w14:paraId="4A6174DC" w14:textId="6F582E82">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12317" w:rsidP="00212317" w14:paraId="17CCFB75" w14:textId="24FD1A6E">
            <w:pPr>
              <w:pStyle w:val="Tab3MiddleColNonGras"/>
              <w:rPr>
                <w:lang w:val="fr-FR"/>
              </w:rPr>
            </w:pPr>
            <w:r>
              <w:rPr>
                <w:lang w:val="fr-FR"/>
              </w:rPr>
              <w:t>279 150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12317" w:rsidP="00212317" w14:paraId="2DD781AF" w14:textId="1CEBA257">
            <w:pPr>
              <w:pStyle w:val="Tab3MiddleColNonGras"/>
              <w:rPr>
                <w:lang w:val="fr-FR"/>
              </w:rPr>
            </w:pPr>
            <w:r>
              <w:rPr>
                <w:lang w:val="fr-FR"/>
              </w:rPr>
              <w:t>13 337 787,00</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2317" w:rsidP="00212317" w14:paraId="3F96E9AC" w14:textId="16BF95CF">
            <w:pPr>
              <w:pStyle w:val="Tab3LastColNonGras"/>
              <w:rPr>
                <w:lang w:val="fr-FR"/>
              </w:rPr>
            </w:pPr>
            <w:r>
              <w:rPr>
                <w:lang w:val="fr-FR"/>
              </w:rPr>
              <w:t>0,70</w:t>
            </w:r>
          </w:p>
        </w:tc>
      </w:tr>
      <w:tr w14:paraId="710FC5E5" w14:textId="77777777" w:rsidTr="00212317">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12317" w:rsidP="00212317" w14:paraId="07909D9E" w14:textId="4EE2F480">
            <w:pPr>
              <w:pStyle w:val="Tab3FirstColNonGras"/>
              <w:rPr>
                <w:lang w:val="fr-FR"/>
              </w:rPr>
            </w:pPr>
            <w:r>
              <w:rPr>
                <w:lang w:val="fr-FR"/>
              </w:rPr>
              <w:t>MTU AERO ENGINES AG</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12317" w:rsidP="00212317" w14:paraId="51FB6441" w14:textId="73CAA538">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12317" w:rsidP="00212317" w14:paraId="3441F1BF" w14:textId="40314390">
            <w:pPr>
              <w:pStyle w:val="Tab3MiddleColNonGras"/>
              <w:rPr>
                <w:lang w:val="fr-FR"/>
              </w:rPr>
            </w:pPr>
            <w:r>
              <w:rPr>
                <w:lang w:val="fr-FR"/>
              </w:rPr>
              <w:t>10 686</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12317" w:rsidP="00212317" w14:paraId="60E407F3" w14:textId="3CF9CCA5">
            <w:pPr>
              <w:pStyle w:val="Tab3MiddleColNonGras"/>
              <w:rPr>
                <w:lang w:val="fr-FR"/>
              </w:rPr>
            </w:pPr>
            <w:r>
              <w:rPr>
                <w:lang w:val="fr-FR"/>
              </w:rPr>
              <w:t>4 030 759,20</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2317" w:rsidP="00212317" w14:paraId="2711CDC5" w14:textId="562CADE8">
            <w:pPr>
              <w:pStyle w:val="Tab3LastColNonGras"/>
              <w:rPr>
                <w:lang w:val="fr-FR"/>
              </w:rPr>
            </w:pPr>
            <w:r>
              <w:rPr>
                <w:lang w:val="fr-FR"/>
              </w:rPr>
              <w:t>0,21</w:t>
            </w:r>
          </w:p>
        </w:tc>
      </w:tr>
    </w:tbl>
    <w:p w:rsidR="00217642" w14:paraId="65FAA2C1" w14:textId="77777777">
      <w:pPr>
        <w:sectPr>
          <w:headerReference w:type="default" r:id="rId25"/>
          <w:footerReference w:type="default" r:id="rId26"/>
          <w:pgSz w:w="11900" w:h="16840"/>
          <w:pgMar w:top="2154" w:right="1134" w:bottom="1134" w:left="1134" w:header="400" w:footer="400" w:gutter="0"/>
          <w:cols w:space="720"/>
        </w:sectPr>
      </w:pPr>
    </w:p>
    <w:p w:rsidR="00217642" w14:paraId="5B42C5F1" w14:textId="77777777">
      <w:pPr>
        <w:spacing w:line="30" w:lineRule="exact"/>
        <w:rPr>
          <w:sz w:val="3"/>
        </w:rPr>
      </w:pPr>
    </w:p>
    <w:p w:rsidR="00217642" w14:paraId="2BB083BF" w14:textId="77777777">
      <w:pPr>
        <w:pStyle w:val="TechnicalBookmark"/>
        <w:rPr>
          <w:lang w:val="fr-FR"/>
        </w:rPr>
      </w:pPr>
      <w:r>
        <w:rPr>
          <w:lang w:val="fr-FR"/>
        </w:rPr>
        <w:fldChar w:fldCharType="begin"/>
      </w:r>
      <w:r>
        <w:rPr>
          <w:lang w:val="fr-FR"/>
        </w:rPr>
        <w:instrText xml:space="preserve"> SET 157689E25002A2BEC5A353F55D1D8DB4 "" </w:instrText>
      </w:r>
      <w:r>
        <w:rPr>
          <w:lang w:val="fr-FR"/>
        </w:rPr>
        <w:fldChar w:fldCharType="separate"/>
      </w:r>
      <w:bookmarkStart w:id="49" w:name="157689E25002A2BEC5A353F55D1D8DB4"/>
      <w:bookmarkEnd w:id="49"/>
      <w:r>
        <w:rPr>
          <w:lang w:val="fr-FR"/>
        </w:rPr>
        <w:fldChar w:fldCharType="end"/>
      </w:r>
    </w:p>
    <w:p w:rsidR="00217642" w14:paraId="2DBAFE05" w14:textId="77777777">
      <w:pPr>
        <w:pStyle w:val="H2"/>
        <w:rPr>
          <w:lang w:val="fr-FR"/>
        </w:rPr>
      </w:pPr>
      <w:r>
        <w:rPr>
          <w:lang w:val="fr-FR"/>
        </w:rPr>
        <w:t>Inventaire des éléments de bilan</w:t>
      </w:r>
    </w:p>
    <w:p w:rsidR="00217642" w14:paraId="79AFD22A" w14:textId="77777777">
      <w:pPr>
        <w:pStyle w:val="NoRefToc"/>
        <w:rPr>
          <w:lang w:val="fr-FR"/>
        </w:rPr>
      </w:pPr>
      <w:r>
        <w:rPr>
          <w:lang w:val="fr-FR"/>
        </w:rPr>
        <w:t>Inventaire des éléments de bilan</w:t>
      </w:r>
    </w:p>
    <w:p w:rsidR="00217642" w14:paraId="691E98FB" w14:textId="77777777">
      <w:pPr>
        <w:pStyle w:val="TechnicalBookmark"/>
        <w:rPr>
          <w:lang w:val="fr-FR"/>
        </w:rPr>
      </w:pPr>
      <w:r>
        <w:rPr>
          <w:lang w:val="fr-FR"/>
        </w:rPr>
        <w:fldChar w:fldCharType="begin"/>
      </w:r>
      <w:r>
        <w:rPr>
          <w:lang w:val="fr-FR"/>
        </w:rPr>
        <w:instrText xml:space="preserve"> SET 94800A11D3FE682CF17AF10061E4BE3E "" </w:instrText>
      </w:r>
      <w:r>
        <w:rPr>
          <w:lang w:val="fr-FR"/>
        </w:rPr>
        <w:fldChar w:fldCharType="separate"/>
      </w:r>
      <w:bookmarkStart w:id="50" w:name="94800A11D3FE682CF17AF10061E4BE3E"/>
      <w:bookmarkEnd w:id="50"/>
      <w:r>
        <w:rPr>
          <w:lang w:val="fr-FR"/>
        </w:rPr>
        <w:fldChar w:fldCharType="end"/>
      </w:r>
    </w:p>
    <w:p w:rsidR="00217642" w14:paraId="55DFBB9C" w14:textId="77777777">
      <w:pPr>
        <w:pStyle w:val="TechnicalBookmark"/>
        <w:rPr>
          <w:lang w:val="fr-FR"/>
        </w:rPr>
      </w:pPr>
    </w:p>
    <w:tbl>
      <w:tblPr>
        <w:tblW w:w="5000" w:type="pct"/>
        <w:tblBorders>
          <w:bottom w:val="single" w:sz="4" w:space="0" w:color="000000"/>
        </w:tblBorders>
        <w:tblLayout w:type="fixed"/>
        <w:tblLook w:val="04A0"/>
      </w:tblPr>
      <w:tblGrid>
        <w:gridCol w:w="5401"/>
        <w:gridCol w:w="941"/>
        <w:gridCol w:w="1127"/>
        <w:gridCol w:w="1406"/>
        <w:gridCol w:w="747"/>
      </w:tblGrid>
      <w:tr w14:paraId="38412329" w14:textId="77777777" w:rsidTr="00212317">
        <w:tblPrEx>
          <w:tblW w:w="5000" w:type="pct"/>
          <w:tblBorders>
            <w:bottom w:val="single" w:sz="4" w:space="0" w:color="000000"/>
          </w:tblBorders>
          <w:tblLayout w:type="fixed"/>
          <w:tblLook w:val="04A0"/>
        </w:tblPrEx>
        <w:trPr>
          <w:trHeight w:val="385"/>
        </w:trPr>
        <w:tc>
          <w:tcPr>
            <w:tcW w:w="5401"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17642" w14:paraId="032D3521" w14:textId="77777777">
            <w:pPr>
              <w:pStyle w:val="EnteteTabFirstColBordure"/>
              <w:rPr>
                <w:lang w:val="fr-FR"/>
              </w:rPr>
            </w:pPr>
            <w:r>
              <w:rPr>
                <w:lang w:val="fr-FR"/>
              </w:rPr>
              <w:t>Désignation des valeurs par secteur d'activité (*)</w:t>
            </w:r>
          </w:p>
        </w:tc>
        <w:tc>
          <w:tcPr>
            <w:tcW w:w="941"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217642" w14:paraId="785BE437" w14:textId="77777777">
            <w:pPr>
              <w:pStyle w:val="EnteteTabMiddleColBordure"/>
              <w:rPr>
                <w:lang w:val="fr-FR"/>
              </w:rPr>
            </w:pPr>
            <w:r>
              <w:rPr>
                <w:lang w:val="fr-FR"/>
              </w:rPr>
              <w:t>Devise</w:t>
            </w:r>
          </w:p>
        </w:tc>
        <w:tc>
          <w:tcPr>
            <w:tcW w:w="1127"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217642" w14:paraId="784EF8C8" w14:textId="77777777">
            <w:pPr>
              <w:pStyle w:val="EnteteTabMiddleColBordure"/>
              <w:spacing w:line="184" w:lineRule="exact"/>
              <w:rPr>
                <w:lang w:val="fr-FR"/>
              </w:rPr>
            </w:pPr>
            <w:r>
              <w:rPr>
                <w:lang w:val="fr-FR"/>
              </w:rPr>
              <w:t>Quantité ou</w:t>
            </w:r>
          </w:p>
          <w:p w:rsidR="00217642" w14:paraId="08AB09AB" w14:textId="77777777">
            <w:pPr>
              <w:pStyle w:val="EnteteTabMiddleColBordure"/>
              <w:spacing w:line="184" w:lineRule="exact"/>
              <w:rPr>
                <w:lang w:val="fr-FR"/>
              </w:rPr>
            </w:pPr>
            <w:r>
              <w:rPr>
                <w:lang w:val="fr-FR"/>
              </w:rPr>
              <w:t>Nominal</w:t>
            </w:r>
          </w:p>
        </w:tc>
        <w:tc>
          <w:tcPr>
            <w:tcW w:w="1406"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217642" w14:paraId="249EA616" w14:textId="77777777">
            <w:pPr>
              <w:pStyle w:val="EnteteTabMiddleColBordure"/>
              <w:rPr>
                <w:lang w:val="fr-FR"/>
              </w:rPr>
            </w:pPr>
            <w:r>
              <w:rPr>
                <w:lang w:val="fr-FR"/>
              </w:rPr>
              <w:t>Valeur actuelle</w:t>
            </w:r>
          </w:p>
        </w:tc>
        <w:tc>
          <w:tcPr>
            <w:tcW w:w="747"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217642" w14:paraId="75565FF9" w14:textId="77777777">
            <w:pPr>
              <w:pStyle w:val="EnteteTabLastColBordure"/>
              <w:spacing w:line="184" w:lineRule="exact"/>
              <w:rPr>
                <w:lang w:val="fr-FR"/>
              </w:rPr>
            </w:pPr>
            <w:r>
              <w:rPr>
                <w:lang w:val="fr-FR"/>
              </w:rPr>
              <w:t>% Actif</w:t>
            </w:r>
          </w:p>
          <w:p w:rsidR="00217642" w14:paraId="0DACC653" w14:textId="77777777">
            <w:pPr>
              <w:pStyle w:val="EnteteTabLastColBordure"/>
              <w:spacing w:line="184" w:lineRule="exact"/>
              <w:rPr>
                <w:lang w:val="fr-FR"/>
              </w:rPr>
            </w:pPr>
            <w:r>
              <w:rPr>
                <w:lang w:val="fr-FR"/>
              </w:rPr>
              <w:t>Net</w:t>
            </w:r>
          </w:p>
        </w:tc>
      </w:tr>
      <w:tr w14:paraId="73A6C417" w14:textId="77777777" w:rsidTr="00212317">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17642" w14:paraId="3467E7A6" w14:textId="77777777">
            <w:pPr>
              <w:pStyle w:val="Tab3FirstColNonGras"/>
              <w:rPr>
                <w:lang w:val="fr-FR"/>
              </w:rPr>
            </w:pPr>
            <w:r>
              <w:rPr>
                <w:lang w:val="fr-FR"/>
              </w:rPr>
              <w:t>RENK GROUP AG</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17642" w14:paraId="112EA90B" w14:textId="77777777">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17642" w14:paraId="4617C763" w14:textId="77777777">
            <w:pPr>
              <w:pStyle w:val="Tab3MiddleColNonGras"/>
              <w:rPr>
                <w:lang w:val="fr-FR"/>
              </w:rPr>
            </w:pPr>
            <w:r>
              <w:rPr>
                <w:lang w:val="fr-FR"/>
              </w:rPr>
              <w:t>147 280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17642" w14:paraId="19490A3E" w14:textId="77777777">
            <w:pPr>
              <w:pStyle w:val="Tab3MiddleColNonGras"/>
              <w:rPr>
                <w:lang w:val="fr-FR"/>
              </w:rPr>
            </w:pPr>
            <w:r>
              <w:rPr>
                <w:lang w:val="fr-FR"/>
              </w:rPr>
              <w:t>9 994 420,80</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221AA7DE" w14:textId="77777777">
            <w:pPr>
              <w:pStyle w:val="Tab3LastColNonGras"/>
              <w:rPr>
                <w:lang w:val="fr-FR"/>
              </w:rPr>
            </w:pPr>
            <w:r>
              <w:rPr>
                <w:lang w:val="fr-FR"/>
              </w:rPr>
              <w:t>0,52</w:t>
            </w:r>
          </w:p>
        </w:tc>
      </w:tr>
      <w:tr w14:paraId="342EE912" w14:textId="77777777" w:rsidTr="00212317">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17642" w14:paraId="5FBD9B64" w14:textId="77777777">
            <w:pPr>
              <w:pStyle w:val="Tab3FirstColNonGras"/>
              <w:rPr>
                <w:lang w:val="fr-FR"/>
              </w:rPr>
            </w:pPr>
            <w:r>
              <w:rPr>
                <w:lang w:val="fr-FR"/>
              </w:rPr>
              <w:t>SAFRAN SA</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17642" w14:paraId="07FF410B" w14:textId="77777777">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17642" w14:paraId="666F042F" w14:textId="77777777">
            <w:pPr>
              <w:pStyle w:val="Tab3MiddleColNonGras"/>
              <w:rPr>
                <w:lang w:val="fr-FR"/>
              </w:rPr>
            </w:pPr>
            <w:r>
              <w:rPr>
                <w:lang w:val="fr-FR"/>
              </w:rPr>
              <w:t>130 082</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17642" w14:paraId="4C0059F6" w14:textId="77777777">
            <w:pPr>
              <w:pStyle w:val="Tab3MiddleColNonGras"/>
              <w:rPr>
                <w:lang w:val="fr-FR"/>
              </w:rPr>
            </w:pPr>
            <w:r>
              <w:rPr>
                <w:lang w:val="fr-FR"/>
              </w:rPr>
              <w:t>35 889 623,80</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448818DE" w14:textId="77777777">
            <w:pPr>
              <w:pStyle w:val="Tab3LastColNonGras"/>
              <w:rPr>
                <w:lang w:val="fr-FR"/>
              </w:rPr>
            </w:pPr>
            <w:r>
              <w:rPr>
                <w:lang w:val="fr-FR"/>
              </w:rPr>
              <w:t>1,88</w:t>
            </w:r>
          </w:p>
        </w:tc>
      </w:tr>
      <w:tr w14:paraId="19B6B0C3" w14:textId="77777777" w:rsidTr="00212317">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217642" w14:paraId="06B02B03" w14:textId="77777777">
            <w:pPr>
              <w:pStyle w:val="Tab1FirstColGras"/>
              <w:rPr>
                <w:lang w:val="fr-FR"/>
              </w:rPr>
            </w:pPr>
            <w:r>
              <w:rPr>
                <w:lang w:val="fr-FR"/>
              </w:rPr>
              <w:t>Infrastructure de transports</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217642" w14:paraId="2F6ED2E7" w14:textId="77777777">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217642" w14:paraId="499DC654" w14:textId="77777777">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217642" w14:paraId="44CE5942" w14:textId="77777777">
            <w:pPr>
              <w:pStyle w:val="Tab1MiddleColGras"/>
              <w:rPr>
                <w:lang w:val="fr-FR"/>
              </w:rPr>
            </w:pPr>
            <w:r>
              <w:rPr>
                <w:lang w:val="fr-FR"/>
              </w:rPr>
              <w:t>12 593 295,00</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3B432386" w14:textId="77777777">
            <w:pPr>
              <w:pStyle w:val="Tab1LastColGras"/>
              <w:rPr>
                <w:lang w:val="fr-FR"/>
              </w:rPr>
            </w:pPr>
            <w:r>
              <w:rPr>
                <w:lang w:val="fr-FR"/>
              </w:rPr>
              <w:t>0,66</w:t>
            </w:r>
          </w:p>
        </w:tc>
      </w:tr>
      <w:tr w14:paraId="2D66D967" w14:textId="77777777" w:rsidTr="00212317">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17642" w14:paraId="10A7DD98" w14:textId="77777777">
            <w:pPr>
              <w:pStyle w:val="Tab3FirstColNonGras"/>
              <w:rPr>
                <w:lang w:val="fr-FR"/>
              </w:rPr>
            </w:pPr>
            <w:r>
              <w:rPr>
                <w:lang w:val="fr-FR"/>
              </w:rPr>
              <w:t>AENA SME SA</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17642" w14:paraId="12ECBEE7" w14:textId="77777777">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17642" w14:paraId="1F645D9D" w14:textId="77777777">
            <w:pPr>
              <w:pStyle w:val="Tab3MiddleColNonGras"/>
              <w:rPr>
                <w:lang w:val="fr-FR"/>
              </w:rPr>
            </w:pPr>
            <w:r>
              <w:rPr>
                <w:lang w:val="fr-FR"/>
              </w:rPr>
              <w:t>555 750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17642" w14:paraId="686824A1" w14:textId="77777777">
            <w:pPr>
              <w:pStyle w:val="Tab3MiddleColNonGras"/>
              <w:rPr>
                <w:lang w:val="fr-FR"/>
              </w:rPr>
            </w:pPr>
            <w:r>
              <w:rPr>
                <w:lang w:val="fr-FR"/>
              </w:rPr>
              <w:t>12 593 295,00</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7E521119" w14:textId="77777777">
            <w:pPr>
              <w:pStyle w:val="Tab3LastColNonGras"/>
              <w:rPr>
                <w:lang w:val="fr-FR"/>
              </w:rPr>
            </w:pPr>
            <w:r>
              <w:rPr>
                <w:lang w:val="fr-FR"/>
              </w:rPr>
              <w:t>0,66</w:t>
            </w:r>
          </w:p>
        </w:tc>
      </w:tr>
      <w:tr w14:paraId="48C1875C" w14:textId="77777777" w:rsidTr="00212317">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217642" w14:paraId="5DAF1EDB" w14:textId="77777777">
            <w:pPr>
              <w:pStyle w:val="Tab1FirstColGras"/>
              <w:rPr>
                <w:lang w:val="fr-FR"/>
              </w:rPr>
            </w:pPr>
            <w:r>
              <w:rPr>
                <w:lang w:val="fr-FR"/>
              </w:rPr>
              <w:t>Logiciels</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217642" w14:paraId="223F9A9E" w14:textId="77777777">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217642" w14:paraId="7D1B57D1" w14:textId="77777777">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217642" w14:paraId="1D04E484" w14:textId="77777777">
            <w:pPr>
              <w:pStyle w:val="Tab1MiddleColGras"/>
              <w:rPr>
                <w:lang w:val="fr-FR"/>
              </w:rPr>
            </w:pPr>
            <w:r>
              <w:rPr>
                <w:lang w:val="fr-FR"/>
              </w:rPr>
              <w:t>133 125 363,46</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5FBF4B88" w14:textId="77777777">
            <w:pPr>
              <w:pStyle w:val="Tab1LastColGras"/>
              <w:rPr>
                <w:lang w:val="fr-FR"/>
              </w:rPr>
            </w:pPr>
            <w:r>
              <w:rPr>
                <w:lang w:val="fr-FR"/>
              </w:rPr>
              <w:t>6,97</w:t>
            </w:r>
          </w:p>
        </w:tc>
      </w:tr>
      <w:tr w14:paraId="53F5836D" w14:textId="77777777" w:rsidTr="00212317">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17642" w14:paraId="43729DED" w14:textId="77777777">
            <w:pPr>
              <w:pStyle w:val="Tab3FirstColNonGras"/>
              <w:rPr>
                <w:lang w:val="fr-FR"/>
              </w:rPr>
            </w:pPr>
            <w:r>
              <w:rPr>
                <w:lang w:val="fr-FR"/>
              </w:rPr>
              <w:t>DASSAULT SYSTEMES SE</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17642" w14:paraId="1F216E35" w14:textId="77777777">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17642" w14:paraId="608DAA50" w14:textId="77777777">
            <w:pPr>
              <w:pStyle w:val="Tab3MiddleColNonGras"/>
              <w:rPr>
                <w:lang w:val="fr-FR"/>
              </w:rPr>
            </w:pPr>
            <w:r>
              <w:rPr>
                <w:lang w:val="fr-FR"/>
              </w:rPr>
              <w:t>211 032</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17642" w14:paraId="35CBAEB5" w14:textId="77777777">
            <w:pPr>
              <w:pStyle w:val="Tab3MiddleColNonGras"/>
              <w:rPr>
                <w:lang w:val="fr-FR"/>
              </w:rPr>
            </w:pPr>
            <w:r>
              <w:rPr>
                <w:lang w:val="fr-FR"/>
              </w:rPr>
              <w:t>6 485 013,36</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61FA21F4" w14:textId="77777777">
            <w:pPr>
              <w:pStyle w:val="Tab3LastColNonGras"/>
              <w:rPr>
                <w:lang w:val="fr-FR"/>
              </w:rPr>
            </w:pPr>
            <w:r>
              <w:rPr>
                <w:lang w:val="fr-FR"/>
              </w:rPr>
              <w:t>0,34</w:t>
            </w:r>
          </w:p>
        </w:tc>
      </w:tr>
      <w:tr w14:paraId="5F010CDE" w14:textId="77777777" w:rsidTr="00212317">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17642" w14:paraId="0CBFDB1F" w14:textId="77777777">
            <w:pPr>
              <w:pStyle w:val="Tab3FirstColNonGras"/>
              <w:rPr>
                <w:lang w:val="fr-FR"/>
              </w:rPr>
            </w:pPr>
            <w:r>
              <w:rPr>
                <w:lang w:val="fr-FR"/>
              </w:rPr>
              <w:t>EVONIK INDUSTRIES AG</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17642" w14:paraId="3745E4AB" w14:textId="77777777">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17642" w14:paraId="0F6234A3" w14:textId="77777777">
            <w:pPr>
              <w:pStyle w:val="Tab3MiddleColNonGras"/>
              <w:rPr>
                <w:lang w:val="fr-FR"/>
              </w:rPr>
            </w:pPr>
            <w:r>
              <w:rPr>
                <w:lang w:val="fr-FR"/>
              </w:rPr>
              <w:t>337 171</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17642" w14:paraId="458A13C0" w14:textId="77777777">
            <w:pPr>
              <w:pStyle w:val="Tab3MiddleColNonGras"/>
              <w:rPr>
                <w:lang w:val="fr-FR"/>
              </w:rPr>
            </w:pPr>
            <w:r>
              <w:rPr>
                <w:lang w:val="fr-FR"/>
              </w:rPr>
              <w:t>5 900 492,50</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5D2491FA" w14:textId="77777777">
            <w:pPr>
              <w:pStyle w:val="Tab3LastColNonGras"/>
              <w:rPr>
                <w:lang w:val="fr-FR"/>
              </w:rPr>
            </w:pPr>
            <w:r>
              <w:rPr>
                <w:lang w:val="fr-FR"/>
              </w:rPr>
              <w:t>0,31</w:t>
            </w:r>
          </w:p>
        </w:tc>
      </w:tr>
      <w:tr w14:paraId="4F467D1B" w14:textId="77777777" w:rsidTr="00212317">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17642" w14:paraId="465793D0" w14:textId="77777777">
            <w:pPr>
              <w:pStyle w:val="Tab3FirstColNonGras"/>
              <w:rPr>
                <w:lang w:val="fr-FR"/>
              </w:rPr>
            </w:pPr>
            <w:r>
              <w:rPr>
                <w:lang w:val="fr-FR"/>
              </w:rPr>
              <w:t>GAZTRANSPORT ET TECHNIGA SA</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17642" w14:paraId="28CE735F" w14:textId="77777777">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17642" w14:paraId="132CD111" w14:textId="77777777">
            <w:pPr>
              <w:pStyle w:val="Tab3MiddleColNonGras"/>
              <w:rPr>
                <w:lang w:val="fr-FR"/>
              </w:rPr>
            </w:pPr>
            <w:r>
              <w:rPr>
                <w:lang w:val="fr-FR"/>
              </w:rPr>
              <w:t>40 404</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17642" w14:paraId="395D2C94" w14:textId="77777777">
            <w:pPr>
              <w:pStyle w:val="Tab3MiddleColNonGras"/>
              <w:rPr>
                <w:lang w:val="fr-FR"/>
              </w:rPr>
            </w:pPr>
            <w:r>
              <w:rPr>
                <w:lang w:val="fr-FR"/>
              </w:rPr>
              <w:t>6 795 952,80</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4683F478" w14:textId="77777777">
            <w:pPr>
              <w:pStyle w:val="Tab3LastColNonGras"/>
              <w:rPr>
                <w:lang w:val="fr-FR"/>
              </w:rPr>
            </w:pPr>
            <w:r>
              <w:rPr>
                <w:lang w:val="fr-FR"/>
              </w:rPr>
              <w:t>0,36</w:t>
            </w:r>
          </w:p>
        </w:tc>
      </w:tr>
      <w:tr w14:paraId="3449458C" w14:textId="77777777" w:rsidTr="00212317">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17642" w14:paraId="5E3A42A8" w14:textId="77777777">
            <w:pPr>
              <w:pStyle w:val="Tab3FirstColNonGras"/>
              <w:rPr>
                <w:lang w:val="fr-FR"/>
              </w:rPr>
            </w:pPr>
            <w:r>
              <w:rPr>
                <w:lang w:val="fr-FR"/>
              </w:rPr>
              <w:t>SAP SE</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17642" w14:paraId="7C1C1CAA" w14:textId="77777777">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17642" w14:paraId="5D84ACB4" w14:textId="77777777">
            <w:pPr>
              <w:pStyle w:val="Tab3MiddleColNonGras"/>
              <w:rPr>
                <w:lang w:val="fr-FR"/>
              </w:rPr>
            </w:pPr>
            <w:r>
              <w:rPr>
                <w:lang w:val="fr-FR"/>
              </w:rPr>
              <w:t>366 406</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17642" w14:paraId="45E25479" w14:textId="77777777">
            <w:pPr>
              <w:pStyle w:val="Tab3MiddleColNonGras"/>
              <w:rPr>
                <w:lang w:val="fr-FR"/>
              </w:rPr>
            </w:pPr>
            <w:r>
              <w:rPr>
                <w:lang w:val="fr-FR"/>
              </w:rPr>
              <w:t>94 587 708,90</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16CF930E" w14:textId="77777777">
            <w:pPr>
              <w:pStyle w:val="Tab3LastColNonGras"/>
              <w:rPr>
                <w:lang w:val="fr-FR"/>
              </w:rPr>
            </w:pPr>
            <w:r>
              <w:rPr>
                <w:lang w:val="fr-FR"/>
              </w:rPr>
              <w:t>4,95</w:t>
            </w:r>
          </w:p>
        </w:tc>
      </w:tr>
      <w:tr w14:paraId="316E8695" w14:textId="77777777" w:rsidTr="00212317">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17642" w14:paraId="79FDCDF1" w14:textId="77777777">
            <w:pPr>
              <w:pStyle w:val="Tab3FirstColNonGras"/>
              <w:rPr>
                <w:lang w:val="fr-FR"/>
              </w:rPr>
            </w:pPr>
            <w:r>
              <w:rPr>
                <w:lang w:val="fr-FR"/>
              </w:rPr>
              <w:t>VINCI SA</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17642" w14:paraId="18D29EB3" w14:textId="77777777">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17642" w14:paraId="631EEE26" w14:textId="77777777">
            <w:pPr>
              <w:pStyle w:val="Tab3MiddleColNonGras"/>
              <w:rPr>
                <w:lang w:val="fr-FR"/>
              </w:rPr>
            </w:pPr>
            <w:r>
              <w:rPr>
                <w:lang w:val="fr-FR"/>
              </w:rPr>
              <w:t>105 263</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17642" w14:paraId="34A31FB1" w14:textId="77777777">
            <w:pPr>
              <w:pStyle w:val="Tab3MiddleColNonGras"/>
              <w:rPr>
                <w:lang w:val="fr-FR"/>
              </w:rPr>
            </w:pPr>
            <w:r>
              <w:rPr>
                <w:lang w:val="fr-FR"/>
              </w:rPr>
              <w:t>13 168 401,30</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710394C0" w14:textId="77777777">
            <w:pPr>
              <w:pStyle w:val="Tab3LastColNonGras"/>
              <w:rPr>
                <w:lang w:val="fr-FR"/>
              </w:rPr>
            </w:pPr>
            <w:r>
              <w:rPr>
                <w:lang w:val="fr-FR"/>
              </w:rPr>
              <w:t>0,69</w:t>
            </w:r>
          </w:p>
        </w:tc>
      </w:tr>
      <w:tr w14:paraId="60382057" w14:textId="77777777" w:rsidTr="00212317">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17642" w14:paraId="782DCD47" w14:textId="77777777">
            <w:pPr>
              <w:pStyle w:val="Tab3FirstColNonGras"/>
              <w:rPr>
                <w:lang w:val="fr-FR"/>
              </w:rPr>
            </w:pPr>
            <w:r>
              <w:rPr>
                <w:lang w:val="fr-FR"/>
              </w:rPr>
              <w:t>ZALANDO SE</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17642" w14:paraId="1029241E" w14:textId="77777777">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17642" w14:paraId="155B482D" w14:textId="77777777">
            <w:pPr>
              <w:pStyle w:val="Tab3MiddleColNonGras"/>
              <w:rPr>
                <w:lang w:val="fr-FR"/>
              </w:rPr>
            </w:pPr>
            <w:r>
              <w:rPr>
                <w:lang w:val="fr-FR"/>
              </w:rPr>
              <w:t>221 388</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17642" w14:paraId="69EC9F71" w14:textId="77777777">
            <w:pPr>
              <w:pStyle w:val="Tab3MiddleColNonGras"/>
              <w:rPr>
                <w:lang w:val="fr-FR"/>
              </w:rPr>
            </w:pPr>
            <w:r>
              <w:rPr>
                <w:lang w:val="fr-FR"/>
              </w:rPr>
              <w:t>6 187 794,60</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35AD9BA0" w14:textId="77777777">
            <w:pPr>
              <w:pStyle w:val="Tab3LastColNonGras"/>
              <w:rPr>
                <w:lang w:val="fr-FR"/>
              </w:rPr>
            </w:pPr>
            <w:r>
              <w:rPr>
                <w:lang w:val="fr-FR"/>
              </w:rPr>
              <w:t>0,32</w:t>
            </w:r>
          </w:p>
        </w:tc>
      </w:tr>
      <w:tr w14:paraId="5833DCF6" w14:textId="77777777" w:rsidTr="00212317">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217642" w14:paraId="643D93ED" w14:textId="77777777">
            <w:pPr>
              <w:pStyle w:val="Tab1FirstColGras"/>
              <w:rPr>
                <w:lang w:val="fr-FR"/>
              </w:rPr>
            </w:pPr>
            <w:r>
              <w:rPr>
                <w:lang w:val="fr-FR"/>
              </w:rPr>
              <w:t>Machines</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217642" w14:paraId="2960E1A3" w14:textId="77777777">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217642" w14:paraId="04BCEB55" w14:textId="77777777">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217642" w14:paraId="5E9CC96F" w14:textId="77777777">
            <w:pPr>
              <w:pStyle w:val="Tab1MiddleColGras"/>
              <w:rPr>
                <w:lang w:val="fr-FR"/>
              </w:rPr>
            </w:pPr>
            <w:r>
              <w:rPr>
                <w:lang w:val="fr-FR"/>
              </w:rPr>
              <w:t>40 071 269,22</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3FE891F3" w14:textId="77777777">
            <w:pPr>
              <w:pStyle w:val="Tab1LastColGras"/>
              <w:rPr>
                <w:lang w:val="fr-FR"/>
              </w:rPr>
            </w:pPr>
            <w:r>
              <w:rPr>
                <w:lang w:val="fr-FR"/>
              </w:rPr>
              <w:t>2,10</w:t>
            </w:r>
          </w:p>
        </w:tc>
      </w:tr>
      <w:tr w14:paraId="54960AA0" w14:textId="77777777" w:rsidTr="00212317">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17642" w14:paraId="58B0A05C" w14:textId="77777777">
            <w:pPr>
              <w:pStyle w:val="Tab3FirstColNonGras"/>
              <w:rPr>
                <w:lang w:val="fr-FR"/>
              </w:rPr>
            </w:pPr>
            <w:r>
              <w:rPr>
                <w:lang w:val="fr-FR"/>
              </w:rPr>
              <w:t>KONE OYJ-B</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17642" w14:paraId="0B04BED8" w14:textId="77777777">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17642" w14:paraId="501A1AA4" w14:textId="77777777">
            <w:pPr>
              <w:pStyle w:val="Tab3MiddleColNonGras"/>
              <w:rPr>
                <w:lang w:val="fr-FR"/>
              </w:rPr>
            </w:pPr>
            <w:r>
              <w:rPr>
                <w:lang w:val="fr-FR"/>
              </w:rPr>
              <w:t>35 271</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17642" w14:paraId="147CEBEF" w14:textId="77777777">
            <w:pPr>
              <w:pStyle w:val="Tab3MiddleColNonGras"/>
              <w:rPr>
                <w:lang w:val="fr-FR"/>
              </w:rPr>
            </w:pPr>
            <w:r>
              <w:rPr>
                <w:lang w:val="fr-FR"/>
              </w:rPr>
              <w:t>1 970 943,48</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1773E7F3" w14:textId="77777777">
            <w:pPr>
              <w:pStyle w:val="Tab3LastColNonGras"/>
              <w:rPr>
                <w:lang w:val="fr-FR"/>
              </w:rPr>
            </w:pPr>
            <w:r>
              <w:rPr>
                <w:lang w:val="fr-FR"/>
              </w:rPr>
              <w:t>0,10</w:t>
            </w:r>
          </w:p>
        </w:tc>
      </w:tr>
      <w:tr w14:paraId="32E276F5" w14:textId="77777777" w:rsidTr="00212317">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17642" w14:paraId="1B22828E" w14:textId="77777777">
            <w:pPr>
              <w:pStyle w:val="Tab3FirstColNonGras"/>
              <w:rPr>
                <w:lang w:val="fr-FR"/>
              </w:rPr>
            </w:pPr>
            <w:r>
              <w:rPr>
                <w:lang w:val="fr-FR"/>
              </w:rPr>
              <w:t>SIEMENS ENERGY AG</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17642" w14:paraId="15F740AE" w14:textId="77777777">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17642" w14:paraId="49790470" w14:textId="77777777">
            <w:pPr>
              <w:pStyle w:val="Tab3MiddleColNonGras"/>
              <w:rPr>
                <w:lang w:val="fr-FR"/>
              </w:rPr>
            </w:pPr>
            <w:r>
              <w:rPr>
                <w:lang w:val="fr-FR"/>
              </w:rPr>
              <w:t>302 109</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17642" w14:paraId="42AC237D" w14:textId="77777777">
            <w:pPr>
              <w:pStyle w:val="Tab3MiddleColNonGras"/>
              <w:rPr>
                <w:lang w:val="fr-FR"/>
              </w:rPr>
            </w:pPr>
            <w:r>
              <w:rPr>
                <w:lang w:val="fr-FR"/>
              </w:rPr>
              <w:t>29 624 808,54</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60DA5457" w14:textId="77777777">
            <w:pPr>
              <w:pStyle w:val="Tab3LastColNonGras"/>
              <w:rPr>
                <w:lang w:val="fr-FR"/>
              </w:rPr>
            </w:pPr>
            <w:r>
              <w:rPr>
                <w:lang w:val="fr-FR"/>
              </w:rPr>
              <w:t>1,56</w:t>
            </w:r>
          </w:p>
        </w:tc>
      </w:tr>
      <w:tr w14:paraId="37727A98" w14:textId="77777777" w:rsidTr="00212317">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17642" w14:paraId="34FA5751" w14:textId="77777777">
            <w:pPr>
              <w:pStyle w:val="Tab3FirstColNonGras"/>
              <w:rPr>
                <w:lang w:val="fr-FR"/>
              </w:rPr>
            </w:pPr>
            <w:r>
              <w:rPr>
                <w:lang w:val="fr-FR"/>
              </w:rPr>
              <w:t>WARTSILA OYJ ABP</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17642" w14:paraId="02F48EC1" w14:textId="77777777">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17642" w14:paraId="7B152ACC" w14:textId="77777777">
            <w:pPr>
              <w:pStyle w:val="Tab3MiddleColNonGras"/>
              <w:rPr>
                <w:lang w:val="fr-FR"/>
              </w:rPr>
            </w:pPr>
            <w:r>
              <w:rPr>
                <w:lang w:val="fr-FR"/>
              </w:rPr>
              <w:t>422 930</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17642" w14:paraId="7617C626" w14:textId="77777777">
            <w:pPr>
              <w:pStyle w:val="Tab3MiddleColNonGras"/>
              <w:rPr>
                <w:lang w:val="fr-FR"/>
              </w:rPr>
            </w:pPr>
            <w:r>
              <w:rPr>
                <w:lang w:val="fr-FR"/>
              </w:rPr>
              <w:t>8 475 517,20</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0919A242" w14:textId="77777777">
            <w:pPr>
              <w:pStyle w:val="Tab3LastColNonGras"/>
              <w:rPr>
                <w:lang w:val="fr-FR"/>
              </w:rPr>
            </w:pPr>
            <w:r>
              <w:rPr>
                <w:lang w:val="fr-FR"/>
              </w:rPr>
              <w:t>0,44</w:t>
            </w:r>
          </w:p>
        </w:tc>
      </w:tr>
      <w:tr w14:paraId="1B55EF6C" w14:textId="77777777" w:rsidTr="00212317">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217642" w14:paraId="3DD5F109" w14:textId="77777777">
            <w:pPr>
              <w:pStyle w:val="Tab1FirstColGras"/>
              <w:rPr>
                <w:lang w:val="fr-FR"/>
              </w:rPr>
            </w:pPr>
            <w:r>
              <w:rPr>
                <w:lang w:val="fr-FR"/>
              </w:rPr>
              <w:t>Marchés de capitaux</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217642" w14:paraId="538CBB9D" w14:textId="77777777">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217642" w14:paraId="59064B9A" w14:textId="77777777">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217642" w14:paraId="618F3D6B" w14:textId="77777777">
            <w:pPr>
              <w:pStyle w:val="Tab1MiddleColGras"/>
              <w:rPr>
                <w:lang w:val="fr-FR"/>
              </w:rPr>
            </w:pPr>
            <w:r>
              <w:rPr>
                <w:lang w:val="fr-FR"/>
              </w:rPr>
              <w:t>62 587 545,48</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4F340FFB" w14:textId="77777777">
            <w:pPr>
              <w:pStyle w:val="Tab1LastColGras"/>
              <w:rPr>
                <w:lang w:val="fr-FR"/>
              </w:rPr>
            </w:pPr>
            <w:r>
              <w:rPr>
                <w:lang w:val="fr-FR"/>
              </w:rPr>
              <w:t>3,28</w:t>
            </w:r>
          </w:p>
        </w:tc>
      </w:tr>
      <w:tr w14:paraId="204FCDF4" w14:textId="77777777" w:rsidTr="00212317">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17642" w14:paraId="4ACEB08A" w14:textId="77777777">
            <w:pPr>
              <w:pStyle w:val="Tab3FirstColNonGras"/>
              <w:rPr>
                <w:lang w:val="fr-FR"/>
              </w:rPr>
            </w:pPr>
            <w:r>
              <w:rPr>
                <w:lang w:val="fr-FR"/>
              </w:rPr>
              <w:t>ABN AMRO BANK NV-CVA</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17642" w14:paraId="765781B6" w14:textId="77777777">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17642" w14:paraId="16180C52" w14:textId="77777777">
            <w:pPr>
              <w:pStyle w:val="Tab3MiddleColNonGras"/>
              <w:rPr>
                <w:lang w:val="fr-FR"/>
              </w:rPr>
            </w:pPr>
            <w:r>
              <w:rPr>
                <w:lang w:val="fr-FR"/>
              </w:rPr>
              <w:t>442 175</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17642" w14:paraId="339D5A2A" w14:textId="77777777">
            <w:pPr>
              <w:pStyle w:val="Tab3MiddleColNonGras"/>
              <w:rPr>
                <w:lang w:val="fr-FR"/>
              </w:rPr>
            </w:pPr>
            <w:r>
              <w:rPr>
                <w:lang w:val="fr-FR"/>
              </w:rPr>
              <w:t>10 276 147,00</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3698D5D3" w14:textId="77777777">
            <w:pPr>
              <w:pStyle w:val="Tab3LastColNonGras"/>
              <w:rPr>
                <w:lang w:val="fr-FR"/>
              </w:rPr>
            </w:pPr>
            <w:r>
              <w:rPr>
                <w:lang w:val="fr-FR"/>
              </w:rPr>
              <w:t>0,54</w:t>
            </w:r>
          </w:p>
        </w:tc>
      </w:tr>
      <w:tr w14:paraId="10500DC4" w14:textId="77777777" w:rsidTr="00212317">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17642" w14:paraId="309CDC5D" w14:textId="77777777">
            <w:pPr>
              <w:pStyle w:val="Tab3FirstColNonGras"/>
              <w:rPr>
                <w:lang w:val="fr-FR"/>
              </w:rPr>
            </w:pPr>
            <w:r>
              <w:rPr>
                <w:lang w:val="fr-FR"/>
              </w:rPr>
              <w:t>BANCO SANTANDER SA</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17642" w14:paraId="0CBEA3A5" w14:textId="77777777">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17642" w14:paraId="0898ABD7" w14:textId="77777777">
            <w:pPr>
              <w:pStyle w:val="Tab3MiddleColNonGras"/>
              <w:rPr>
                <w:lang w:val="fr-FR"/>
              </w:rPr>
            </w:pPr>
            <w:r>
              <w:rPr>
                <w:lang w:val="fr-FR"/>
              </w:rPr>
              <w:t>5 528 087</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17642" w14:paraId="640501BD" w14:textId="77777777">
            <w:pPr>
              <w:pStyle w:val="Tab3MiddleColNonGras"/>
              <w:rPr>
                <w:lang w:val="fr-FR"/>
              </w:rPr>
            </w:pPr>
            <w:r>
              <w:rPr>
                <w:lang w:val="fr-FR"/>
              </w:rPr>
              <w:t>38 845 867,35</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2F209710" w14:textId="77777777">
            <w:pPr>
              <w:pStyle w:val="Tab3LastColNonGras"/>
              <w:rPr>
                <w:lang w:val="fr-FR"/>
              </w:rPr>
            </w:pPr>
            <w:r>
              <w:rPr>
                <w:lang w:val="fr-FR"/>
              </w:rPr>
              <w:t>2,03</w:t>
            </w:r>
          </w:p>
        </w:tc>
      </w:tr>
      <w:tr w14:paraId="141F37FE" w14:textId="77777777" w:rsidTr="00212317">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17642" w14:paraId="6A2CE095" w14:textId="77777777">
            <w:pPr>
              <w:pStyle w:val="Tab3FirstColNonGras"/>
              <w:rPr>
                <w:lang w:val="fr-FR"/>
              </w:rPr>
            </w:pPr>
            <w:r>
              <w:rPr>
                <w:lang w:val="fr-FR"/>
              </w:rPr>
              <w:t>MEDIOBANCA SPA</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17642" w14:paraId="56B09FCD" w14:textId="77777777">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17642" w14:paraId="50EF55FC" w14:textId="77777777">
            <w:pPr>
              <w:pStyle w:val="Tab3MiddleColNonGras"/>
              <w:rPr>
                <w:lang w:val="fr-FR"/>
              </w:rPr>
            </w:pPr>
            <w:r>
              <w:rPr>
                <w:lang w:val="fr-FR"/>
              </w:rPr>
              <w:t>616 355</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17642" w14:paraId="08C28E93" w14:textId="77777777">
            <w:pPr>
              <w:pStyle w:val="Tab3MiddleColNonGras"/>
              <w:rPr>
                <w:lang w:val="fr-FR"/>
              </w:rPr>
            </w:pPr>
            <w:r>
              <w:rPr>
                <w:lang w:val="fr-FR"/>
              </w:rPr>
              <w:t>12 163 765,93</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2AE451B4" w14:textId="77777777">
            <w:pPr>
              <w:pStyle w:val="Tab3LastColNonGras"/>
              <w:rPr>
                <w:lang w:val="fr-FR"/>
              </w:rPr>
            </w:pPr>
            <w:r>
              <w:rPr>
                <w:lang w:val="fr-FR"/>
              </w:rPr>
              <w:t>0,64</w:t>
            </w:r>
          </w:p>
        </w:tc>
      </w:tr>
      <w:tr w14:paraId="06CF8CF7" w14:textId="77777777" w:rsidTr="00212317">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17642" w14:paraId="0CB3B756" w14:textId="77777777">
            <w:pPr>
              <w:pStyle w:val="Tab3FirstColNonGras"/>
              <w:rPr>
                <w:lang w:val="fr-FR"/>
              </w:rPr>
            </w:pPr>
            <w:r>
              <w:rPr>
                <w:lang w:val="fr-FR"/>
              </w:rPr>
              <w:t>OVH GROUPE SAS</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17642" w14:paraId="658D0A39" w14:textId="77777777">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17642" w14:paraId="6ECE1E72" w14:textId="77777777">
            <w:pPr>
              <w:pStyle w:val="Tab3MiddleColNonGras"/>
              <w:rPr>
                <w:lang w:val="fr-FR"/>
              </w:rPr>
            </w:pPr>
            <w:r>
              <w:rPr>
                <w:lang w:val="fr-FR"/>
              </w:rPr>
              <w:t>119 428</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17642" w14:paraId="7472F146" w14:textId="77777777">
            <w:pPr>
              <w:pStyle w:val="Tab3MiddleColNonGras"/>
              <w:rPr>
                <w:lang w:val="fr-FR"/>
              </w:rPr>
            </w:pPr>
            <w:r>
              <w:rPr>
                <w:lang w:val="fr-FR"/>
              </w:rPr>
              <w:t>1 301 765,20</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789EFFFD" w14:textId="77777777">
            <w:pPr>
              <w:pStyle w:val="Tab3LastColNonGras"/>
              <w:rPr>
                <w:lang w:val="fr-FR"/>
              </w:rPr>
            </w:pPr>
            <w:r>
              <w:rPr>
                <w:lang w:val="fr-FR"/>
              </w:rPr>
              <w:t>0,07</w:t>
            </w:r>
          </w:p>
        </w:tc>
      </w:tr>
      <w:tr w14:paraId="370D22AD" w14:textId="77777777" w:rsidTr="00212317">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217642" w14:paraId="635FA38A" w14:textId="77777777">
            <w:pPr>
              <w:pStyle w:val="Tab1FirstColGras"/>
              <w:rPr>
                <w:lang w:val="fr-FR"/>
              </w:rPr>
            </w:pPr>
            <w:r>
              <w:rPr>
                <w:lang w:val="fr-FR"/>
              </w:rPr>
              <w:t>Matériaux de construction</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217642" w14:paraId="6711CDBB" w14:textId="77777777">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217642" w14:paraId="310E6EA7" w14:textId="77777777">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217642" w14:paraId="11B7CFD7" w14:textId="77777777">
            <w:pPr>
              <w:pStyle w:val="Tab1MiddleColGras"/>
              <w:rPr>
                <w:lang w:val="fr-FR"/>
              </w:rPr>
            </w:pPr>
            <w:r>
              <w:rPr>
                <w:lang w:val="fr-FR"/>
              </w:rPr>
              <w:t>9 658 765,92</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53AD3668" w14:textId="77777777">
            <w:pPr>
              <w:pStyle w:val="Tab1LastColGras"/>
              <w:rPr>
                <w:lang w:val="fr-FR"/>
              </w:rPr>
            </w:pPr>
            <w:r>
              <w:rPr>
                <w:lang w:val="fr-FR"/>
              </w:rPr>
              <w:t>0,51</w:t>
            </w:r>
          </w:p>
        </w:tc>
      </w:tr>
      <w:tr w14:paraId="0BFEF07A" w14:textId="77777777" w:rsidTr="00212317">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17642" w14:paraId="0DF81A19" w14:textId="77777777">
            <w:pPr>
              <w:pStyle w:val="Tab3FirstColNonGras"/>
              <w:rPr>
                <w:lang w:val="fr-FR"/>
              </w:rPr>
            </w:pPr>
            <w:r>
              <w:rPr>
                <w:lang w:val="fr-FR"/>
              </w:rPr>
              <w:t>CRH PLC</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17642" w14:paraId="020DDCFE" w14:textId="77777777">
            <w:pPr>
              <w:pStyle w:val="Tab1MiddleColNonGrasCentre"/>
              <w:rPr>
                <w:lang w:val="fr-FR"/>
              </w:rPr>
            </w:pPr>
            <w:r>
              <w:rPr>
                <w:lang w:val="fr-FR"/>
              </w:rPr>
              <w:t>USD</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17642" w14:paraId="68E3C0AE" w14:textId="77777777">
            <w:pPr>
              <w:pStyle w:val="Tab3MiddleColNonGras"/>
              <w:rPr>
                <w:lang w:val="fr-FR"/>
              </w:rPr>
            </w:pPr>
            <w:r>
              <w:rPr>
                <w:lang w:val="fr-FR"/>
              </w:rPr>
              <w:t>123 386</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17642" w14:paraId="0463CD33" w14:textId="77777777">
            <w:pPr>
              <w:pStyle w:val="Tab3MiddleColNonGras"/>
              <w:rPr>
                <w:lang w:val="fr-FR"/>
              </w:rPr>
            </w:pPr>
            <w:r>
              <w:rPr>
                <w:lang w:val="fr-FR"/>
              </w:rPr>
              <w:t>9 658 765,92</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03C3DCEC" w14:textId="77777777">
            <w:pPr>
              <w:pStyle w:val="Tab3LastColNonGras"/>
              <w:rPr>
                <w:lang w:val="fr-FR"/>
              </w:rPr>
            </w:pPr>
            <w:r>
              <w:rPr>
                <w:lang w:val="fr-FR"/>
              </w:rPr>
              <w:t>0,51</w:t>
            </w:r>
          </w:p>
        </w:tc>
      </w:tr>
      <w:tr w14:paraId="5EBC0842" w14:textId="77777777" w:rsidTr="00212317">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217642" w14:paraId="4E5C2846" w14:textId="77777777">
            <w:pPr>
              <w:pStyle w:val="Tab1FirstColGras"/>
              <w:rPr>
                <w:lang w:val="fr-FR"/>
              </w:rPr>
            </w:pPr>
            <w:r>
              <w:rPr>
                <w:lang w:val="fr-FR"/>
              </w:rPr>
              <w:t>Media</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217642" w14:paraId="4081E8DC" w14:textId="77777777">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217642" w14:paraId="52CF1B2F" w14:textId="77777777">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217642" w14:paraId="6E52BD0D" w14:textId="77777777">
            <w:pPr>
              <w:pStyle w:val="Tab1MiddleColGras"/>
              <w:rPr>
                <w:lang w:val="fr-FR"/>
              </w:rPr>
            </w:pPr>
            <w:r>
              <w:rPr>
                <w:lang w:val="fr-FR"/>
              </w:rPr>
              <w:t>21 050 748,16</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772B99E6" w14:textId="77777777">
            <w:pPr>
              <w:pStyle w:val="Tab1LastColGras"/>
              <w:rPr>
                <w:lang w:val="fr-FR"/>
              </w:rPr>
            </w:pPr>
            <w:r>
              <w:rPr>
                <w:lang w:val="fr-FR"/>
              </w:rPr>
              <w:t>1,10</w:t>
            </w:r>
          </w:p>
        </w:tc>
      </w:tr>
      <w:tr w14:paraId="68EC3988" w14:textId="77777777" w:rsidTr="00212317">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17642" w14:paraId="6E95C7FB" w14:textId="77777777">
            <w:pPr>
              <w:pStyle w:val="Tab3FirstColNonGras"/>
              <w:rPr>
                <w:lang w:val="fr-FR"/>
              </w:rPr>
            </w:pPr>
            <w:r>
              <w:rPr>
                <w:lang w:val="fr-FR"/>
              </w:rPr>
              <w:t>PUBLICIS GROUPE</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17642" w14:paraId="0325D9A1" w14:textId="77777777">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17642" w14:paraId="5E1AA943" w14:textId="77777777">
            <w:pPr>
              <w:pStyle w:val="Tab3MiddleColNonGras"/>
              <w:rPr>
                <w:lang w:val="fr-FR"/>
              </w:rPr>
            </w:pPr>
            <w:r>
              <w:rPr>
                <w:lang w:val="fr-FR"/>
              </w:rPr>
              <w:t>220 012</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17642" w14:paraId="3FDC5CE3" w14:textId="77777777">
            <w:pPr>
              <w:pStyle w:val="Tab3MiddleColNonGras"/>
              <w:rPr>
                <w:lang w:val="fr-FR"/>
              </w:rPr>
            </w:pPr>
            <w:r>
              <w:rPr>
                <w:lang w:val="fr-FR"/>
              </w:rPr>
              <w:t>21 050 748,16</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03E45061" w14:textId="77777777">
            <w:pPr>
              <w:pStyle w:val="Tab3LastColNonGras"/>
              <w:rPr>
                <w:lang w:val="fr-FR"/>
              </w:rPr>
            </w:pPr>
            <w:r>
              <w:rPr>
                <w:lang w:val="fr-FR"/>
              </w:rPr>
              <w:t>1,10</w:t>
            </w:r>
          </w:p>
        </w:tc>
      </w:tr>
      <w:tr w14:paraId="038E1A0B" w14:textId="77777777" w:rsidTr="00212317">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217642" w14:paraId="4967FB42" w14:textId="77777777">
            <w:pPr>
              <w:pStyle w:val="Tab1FirstColGras"/>
              <w:rPr>
                <w:lang w:val="fr-FR"/>
              </w:rPr>
            </w:pPr>
            <w:r>
              <w:rPr>
                <w:lang w:val="fr-FR"/>
              </w:rPr>
              <w:t>Pétrole et gaz</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217642" w14:paraId="351EFF8C" w14:textId="77777777">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217642" w14:paraId="013E7F45" w14:textId="77777777">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217642" w14:paraId="55A532A3" w14:textId="77777777">
            <w:pPr>
              <w:pStyle w:val="Tab1MiddleColGras"/>
              <w:rPr>
                <w:lang w:val="fr-FR"/>
              </w:rPr>
            </w:pPr>
            <w:r>
              <w:rPr>
                <w:lang w:val="fr-FR"/>
              </w:rPr>
              <w:t>8 906 599,20</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3D947660" w14:textId="77777777">
            <w:pPr>
              <w:pStyle w:val="Tab1LastColGras"/>
              <w:rPr>
                <w:lang w:val="fr-FR"/>
              </w:rPr>
            </w:pPr>
            <w:r>
              <w:rPr>
                <w:lang w:val="fr-FR"/>
              </w:rPr>
              <w:t>0,47</w:t>
            </w:r>
          </w:p>
        </w:tc>
      </w:tr>
      <w:tr w14:paraId="5BC092BA" w14:textId="77777777" w:rsidTr="00212317">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17642" w14:paraId="7D89D150" w14:textId="77777777">
            <w:pPr>
              <w:pStyle w:val="Tab3FirstColNonGras"/>
              <w:rPr>
                <w:lang w:val="fr-FR"/>
              </w:rPr>
            </w:pPr>
            <w:r>
              <w:rPr>
                <w:lang w:val="fr-FR"/>
              </w:rPr>
              <w:t>TOTALENERGIES SE</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17642" w14:paraId="2B2FE88B" w14:textId="77777777">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17642" w14:paraId="67F8E759" w14:textId="77777777">
            <w:pPr>
              <w:pStyle w:val="Tab3MiddleColNonGras"/>
              <w:rPr>
                <w:lang w:val="fr-FR"/>
              </w:rPr>
            </w:pPr>
            <w:r>
              <w:rPr>
                <w:lang w:val="fr-FR"/>
              </w:rPr>
              <w:t>170 952</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17642" w14:paraId="52D02CC7" w14:textId="77777777">
            <w:pPr>
              <w:pStyle w:val="Tab3MiddleColNonGras"/>
              <w:rPr>
                <w:lang w:val="fr-FR"/>
              </w:rPr>
            </w:pPr>
            <w:r>
              <w:rPr>
                <w:lang w:val="fr-FR"/>
              </w:rPr>
              <w:t>8 906 599,20</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1752BA44" w14:textId="77777777">
            <w:pPr>
              <w:pStyle w:val="Tab3LastColNonGras"/>
              <w:rPr>
                <w:lang w:val="fr-FR"/>
              </w:rPr>
            </w:pPr>
            <w:r>
              <w:rPr>
                <w:lang w:val="fr-FR"/>
              </w:rPr>
              <w:t>0,47</w:t>
            </w:r>
          </w:p>
        </w:tc>
      </w:tr>
      <w:tr w14:paraId="3D6BED97" w14:textId="77777777" w:rsidTr="00212317">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217642" w14:paraId="05C9C31D" w14:textId="77777777">
            <w:pPr>
              <w:pStyle w:val="Tab1FirstColGras"/>
              <w:rPr>
                <w:lang w:val="fr-FR"/>
              </w:rPr>
            </w:pPr>
            <w:r>
              <w:rPr>
                <w:lang w:val="fr-FR"/>
              </w:rPr>
              <w:t>Producteur et commerce d'énergie indépendants</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217642" w14:paraId="284EE556" w14:textId="77777777">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217642" w14:paraId="75C0D7C0" w14:textId="77777777">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217642" w14:paraId="0221D3D8" w14:textId="77777777">
            <w:pPr>
              <w:pStyle w:val="Tab1MiddleColGras"/>
              <w:rPr>
                <w:lang w:val="fr-FR"/>
              </w:rPr>
            </w:pPr>
            <w:r>
              <w:rPr>
                <w:lang w:val="fr-FR"/>
              </w:rPr>
              <w:t>25 336 968,17</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66C8B8F1" w14:textId="77777777">
            <w:pPr>
              <w:pStyle w:val="Tab1LastColGras"/>
              <w:rPr>
                <w:lang w:val="fr-FR"/>
              </w:rPr>
            </w:pPr>
            <w:r>
              <w:rPr>
                <w:lang w:val="fr-FR"/>
              </w:rPr>
              <w:t>1,33</w:t>
            </w:r>
          </w:p>
        </w:tc>
      </w:tr>
      <w:tr w14:paraId="38AEFDA1" w14:textId="77777777" w:rsidTr="00212317">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17642" w14:paraId="708683E2" w14:textId="77777777">
            <w:pPr>
              <w:pStyle w:val="Tab3FirstColNonGras"/>
              <w:rPr>
                <w:lang w:val="fr-FR"/>
              </w:rPr>
            </w:pPr>
            <w:r>
              <w:rPr>
                <w:lang w:val="fr-FR"/>
              </w:rPr>
              <w:t>AIR LIQIUDE PF26</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17642" w14:paraId="737E609F" w14:textId="77777777">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17642" w14:paraId="524DA6C7" w14:textId="77777777">
            <w:pPr>
              <w:pStyle w:val="Tab3MiddleColNonGras"/>
              <w:rPr>
                <w:lang w:val="fr-FR"/>
              </w:rPr>
            </w:pPr>
            <w:r>
              <w:rPr>
                <w:lang w:val="fr-FR"/>
              </w:rPr>
              <w:t>30 293</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17642" w14:paraId="0803F33E" w14:textId="77777777">
            <w:pPr>
              <w:pStyle w:val="Tab3MiddleColNonGras"/>
              <w:rPr>
                <w:lang w:val="fr-FR"/>
              </w:rPr>
            </w:pPr>
            <w:r>
              <w:rPr>
                <w:lang w:val="fr-FR"/>
              </w:rPr>
              <w:t>5 305 516,02</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1A9747ED" w14:textId="77777777">
            <w:pPr>
              <w:pStyle w:val="Tab3LastColNonGras"/>
              <w:rPr>
                <w:lang w:val="fr-FR"/>
              </w:rPr>
            </w:pPr>
            <w:r>
              <w:rPr>
                <w:lang w:val="fr-FR"/>
              </w:rPr>
              <w:t>0,28</w:t>
            </w:r>
          </w:p>
        </w:tc>
      </w:tr>
      <w:tr w14:paraId="26072E69" w14:textId="77777777" w:rsidTr="00212317">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17642" w14:paraId="2C44DB9C" w14:textId="77777777">
            <w:pPr>
              <w:pStyle w:val="Tab3FirstColNonGras"/>
              <w:rPr>
                <w:lang w:val="fr-FR"/>
              </w:rPr>
            </w:pPr>
            <w:r>
              <w:rPr>
                <w:lang w:val="fr-FR"/>
              </w:rPr>
              <w:t>AIR LIQUIDE SA</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17642" w14:paraId="68A9CC82" w14:textId="77777777">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17642" w14:paraId="55177316" w14:textId="77777777">
            <w:pPr>
              <w:pStyle w:val="Tab3MiddleColNonGras"/>
              <w:rPr>
                <w:lang w:val="fr-FR"/>
              </w:rPr>
            </w:pPr>
            <w:r>
              <w:rPr>
                <w:lang w:val="fr-FR"/>
              </w:rPr>
              <w:t>10 443</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17642" w14:paraId="7FA7075A" w14:textId="77777777">
            <w:pPr>
              <w:pStyle w:val="Tab3MiddleColNonGras"/>
              <w:rPr>
                <w:lang w:val="fr-FR"/>
              </w:rPr>
            </w:pPr>
            <w:r>
              <w:rPr>
                <w:lang w:val="fr-FR"/>
              </w:rPr>
              <w:t>1 828 987,02</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45D20B45" w14:textId="77777777">
            <w:pPr>
              <w:pStyle w:val="Tab3LastColNonGras"/>
              <w:rPr>
                <w:lang w:val="fr-FR"/>
              </w:rPr>
            </w:pPr>
            <w:r>
              <w:rPr>
                <w:lang w:val="fr-FR"/>
              </w:rPr>
              <w:t>0,10</w:t>
            </w:r>
          </w:p>
        </w:tc>
      </w:tr>
      <w:tr w14:paraId="62A88303" w14:textId="77777777" w:rsidTr="00212317">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17642" w14:paraId="7C8C2B89" w14:textId="77777777">
            <w:pPr>
              <w:pStyle w:val="Tab3FirstColNonGras"/>
              <w:rPr>
                <w:lang w:val="fr-FR"/>
              </w:rPr>
            </w:pPr>
            <w:r>
              <w:rPr>
                <w:lang w:val="fr-FR"/>
              </w:rPr>
              <w:t>AIR LIQUIDE SA-PF</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17642" w14:paraId="286F2C38" w14:textId="77777777">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17642" w14:paraId="4C002727" w14:textId="77777777">
            <w:pPr>
              <w:pStyle w:val="Tab3MiddleColNonGras"/>
              <w:rPr>
                <w:lang w:val="fr-FR"/>
              </w:rPr>
            </w:pPr>
            <w:r>
              <w:rPr>
                <w:lang w:val="fr-FR"/>
              </w:rPr>
              <w:t>72 774</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17642" w14:paraId="3CEACF98" w14:textId="77777777">
            <w:pPr>
              <w:pStyle w:val="Tab3MiddleColNonGras"/>
              <w:rPr>
                <w:lang w:val="fr-FR"/>
              </w:rPr>
            </w:pPr>
            <w:r>
              <w:rPr>
                <w:lang w:val="fr-FR"/>
              </w:rPr>
              <w:t>12 745 638,36</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172ADE8D" w14:textId="77777777">
            <w:pPr>
              <w:pStyle w:val="Tab3LastColNonGras"/>
              <w:rPr>
                <w:lang w:val="fr-FR"/>
              </w:rPr>
            </w:pPr>
            <w:r>
              <w:rPr>
                <w:lang w:val="fr-FR"/>
              </w:rPr>
              <w:t>0,66</w:t>
            </w:r>
          </w:p>
        </w:tc>
      </w:tr>
      <w:tr w14:paraId="72F6C4DE" w14:textId="77777777" w:rsidTr="00212317">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17642" w14:paraId="75B70857" w14:textId="77777777">
            <w:pPr>
              <w:pStyle w:val="Tab3FirstColNonGras"/>
              <w:rPr>
                <w:lang w:val="fr-FR"/>
              </w:rPr>
            </w:pPr>
            <w:r>
              <w:rPr>
                <w:lang w:val="fr-FR"/>
              </w:rPr>
              <w:t>AIR LIQUIDE SA-PF-2027</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17642" w14:paraId="09C7F449" w14:textId="77777777">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17642" w14:paraId="56F33F9A" w14:textId="77777777">
            <w:pPr>
              <w:pStyle w:val="Tab3MiddleColNonGras"/>
              <w:rPr>
                <w:lang w:val="fr-FR"/>
              </w:rPr>
            </w:pPr>
            <w:r>
              <w:rPr>
                <w:lang w:val="fr-FR"/>
              </w:rPr>
              <w:t>9 771</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17642" w14:paraId="4CDBE1CB" w14:textId="77777777">
            <w:pPr>
              <w:pStyle w:val="Tab3MiddleColNonGras"/>
              <w:rPr>
                <w:lang w:val="fr-FR"/>
              </w:rPr>
            </w:pPr>
            <w:r>
              <w:rPr>
                <w:lang w:val="fr-FR"/>
              </w:rPr>
              <w:t>1 711 292,94</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2A720356" w14:textId="77777777">
            <w:pPr>
              <w:pStyle w:val="Tab3LastColNonGras"/>
              <w:rPr>
                <w:lang w:val="fr-FR"/>
              </w:rPr>
            </w:pPr>
            <w:r>
              <w:rPr>
                <w:lang w:val="fr-FR"/>
              </w:rPr>
              <w:t>0,09</w:t>
            </w:r>
          </w:p>
        </w:tc>
      </w:tr>
      <w:tr w14:paraId="4DA09696" w14:textId="77777777" w:rsidTr="00212317">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17642" w14:paraId="7FEB758D" w14:textId="77777777">
            <w:pPr>
              <w:pStyle w:val="Tab3FirstColNonGras"/>
              <w:rPr>
                <w:lang w:val="fr-FR"/>
              </w:rPr>
            </w:pPr>
            <w:r>
              <w:rPr>
                <w:lang w:val="fr-FR"/>
              </w:rPr>
              <w:t>EDP RENOVAVEIS SA</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17642" w14:paraId="07099AA3" w14:textId="77777777">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17642" w14:paraId="167E0ECC" w14:textId="77777777">
            <w:pPr>
              <w:pStyle w:val="Tab3MiddleColNonGras"/>
              <w:rPr>
                <w:lang w:val="fr-FR"/>
              </w:rPr>
            </w:pPr>
            <w:r>
              <w:rPr>
                <w:lang w:val="fr-FR"/>
              </w:rPr>
              <w:t>395 307</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17642" w14:paraId="7D0A68B2" w14:textId="77777777">
            <w:pPr>
              <w:pStyle w:val="Tab3MiddleColNonGras"/>
              <w:rPr>
                <w:lang w:val="fr-FR"/>
              </w:rPr>
            </w:pPr>
            <w:r>
              <w:rPr>
                <w:lang w:val="fr-FR"/>
              </w:rPr>
              <w:t>3 745 533,83</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135F6489" w14:textId="77777777">
            <w:pPr>
              <w:pStyle w:val="Tab3LastColNonGras"/>
              <w:rPr>
                <w:lang w:val="fr-FR"/>
              </w:rPr>
            </w:pPr>
            <w:r>
              <w:rPr>
                <w:lang w:val="fr-FR"/>
              </w:rPr>
              <w:t>0,20</w:t>
            </w:r>
          </w:p>
        </w:tc>
      </w:tr>
      <w:tr w14:paraId="7290C488" w14:textId="77777777" w:rsidTr="00212317">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217642" w14:paraId="24BDE8E3" w14:textId="77777777">
            <w:pPr>
              <w:pStyle w:val="Tab1FirstColGras"/>
              <w:rPr>
                <w:lang w:val="fr-FR"/>
              </w:rPr>
            </w:pPr>
            <w:r>
              <w:rPr>
                <w:lang w:val="fr-FR"/>
              </w:rPr>
              <w:t>Produits alimentaires</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217642" w14:paraId="249C11A0" w14:textId="77777777">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217642" w14:paraId="125CF3B4" w14:textId="77777777">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217642" w14:paraId="12FE0C4C" w14:textId="77777777">
            <w:pPr>
              <w:pStyle w:val="Tab1MiddleColGras"/>
              <w:rPr>
                <w:lang w:val="fr-FR"/>
              </w:rPr>
            </w:pPr>
            <w:r>
              <w:rPr>
                <w:lang w:val="fr-FR"/>
              </w:rPr>
              <w:t>28 344 428,88</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372A7329" w14:textId="77777777">
            <w:pPr>
              <w:pStyle w:val="Tab1LastColGras"/>
              <w:rPr>
                <w:lang w:val="fr-FR"/>
              </w:rPr>
            </w:pPr>
            <w:r>
              <w:rPr>
                <w:lang w:val="fr-FR"/>
              </w:rPr>
              <w:t>1,48</w:t>
            </w:r>
          </w:p>
        </w:tc>
      </w:tr>
      <w:tr w14:paraId="3FCD97A7" w14:textId="77777777" w:rsidTr="00212317">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17642" w14:paraId="36D0910A" w14:textId="77777777">
            <w:pPr>
              <w:pStyle w:val="Tab3FirstColNonGras"/>
              <w:rPr>
                <w:lang w:val="fr-FR"/>
              </w:rPr>
            </w:pPr>
            <w:r>
              <w:rPr>
                <w:lang w:val="fr-FR"/>
              </w:rPr>
              <w:t>DANONE</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17642" w14:paraId="7A58FB61" w14:textId="77777777">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17642" w14:paraId="42B0B4C5" w14:textId="77777777">
            <w:pPr>
              <w:pStyle w:val="Tab3MiddleColNonGras"/>
              <w:rPr>
                <w:lang w:val="fr-FR"/>
              </w:rPr>
            </w:pPr>
            <w:r>
              <w:rPr>
                <w:lang w:val="fr-FR"/>
              </w:rPr>
              <w:t>361 533</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17642" w14:paraId="1013BF36" w14:textId="77777777">
            <w:pPr>
              <w:pStyle w:val="Tab3MiddleColNonGras"/>
              <w:rPr>
                <w:lang w:val="fr-FR"/>
              </w:rPr>
            </w:pPr>
            <w:r>
              <w:rPr>
                <w:lang w:val="fr-FR"/>
              </w:rPr>
              <w:t>25 075 928,88</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609B45B2" w14:textId="77777777">
            <w:pPr>
              <w:pStyle w:val="Tab3LastColNonGras"/>
              <w:rPr>
                <w:lang w:val="fr-FR"/>
              </w:rPr>
            </w:pPr>
            <w:r>
              <w:rPr>
                <w:lang w:val="fr-FR"/>
              </w:rPr>
              <w:t>1,31</w:t>
            </w:r>
          </w:p>
        </w:tc>
      </w:tr>
      <w:tr w14:paraId="6A2E2426" w14:textId="77777777" w:rsidTr="00212317">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17642" w14:paraId="4D3FC147" w14:textId="77777777">
            <w:pPr>
              <w:pStyle w:val="Tab3FirstColNonGras"/>
              <w:rPr>
                <w:lang w:val="fr-FR"/>
              </w:rPr>
            </w:pPr>
            <w:r>
              <w:rPr>
                <w:lang w:val="fr-FR"/>
              </w:rPr>
              <w:t>KERRY GROUP PLC-A</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17642" w14:paraId="21E691F1" w14:textId="77777777">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17642" w14:paraId="25799987" w14:textId="77777777">
            <w:pPr>
              <w:pStyle w:val="Tab3MiddleColNonGras"/>
              <w:rPr>
                <w:lang w:val="fr-FR"/>
              </w:rPr>
            </w:pPr>
            <w:r>
              <w:rPr>
                <w:lang w:val="fr-FR"/>
              </w:rPr>
              <w:t>34 864</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17642" w14:paraId="450394C1" w14:textId="77777777">
            <w:pPr>
              <w:pStyle w:val="Tab3MiddleColNonGras"/>
              <w:rPr>
                <w:lang w:val="fr-FR"/>
              </w:rPr>
            </w:pPr>
            <w:r>
              <w:rPr>
                <w:lang w:val="fr-FR"/>
              </w:rPr>
              <w:t>3 268 500,00</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356E793F" w14:textId="77777777">
            <w:pPr>
              <w:pStyle w:val="Tab3LastColNonGras"/>
              <w:rPr>
                <w:lang w:val="fr-FR"/>
              </w:rPr>
            </w:pPr>
            <w:r>
              <w:rPr>
                <w:lang w:val="fr-FR"/>
              </w:rPr>
              <w:t>0,17</w:t>
            </w:r>
          </w:p>
        </w:tc>
      </w:tr>
      <w:tr w14:paraId="075E44E5" w14:textId="77777777" w:rsidTr="00212317">
        <w:tblPrEx>
          <w:tblW w:w="5000" w:type="pct"/>
          <w:tblLayout w:type="fixed"/>
          <w:tblLook w:val="04A0"/>
        </w:tblPrEx>
        <w:trPr>
          <w:trHeight w:val="385"/>
        </w:trPr>
        <w:tc>
          <w:tcPr>
            <w:tcW w:w="5401" w:type="dxa"/>
            <w:tcBorders>
              <w:left w:val="single" w:sz="4" w:space="0" w:color="000000"/>
            </w:tcBorders>
            <w:tcMar>
              <w:top w:w="0" w:type="dxa"/>
              <w:left w:w="0" w:type="dxa"/>
              <w:bottom w:w="0" w:type="dxa"/>
              <w:right w:w="0" w:type="dxa"/>
            </w:tcMar>
            <w:vAlign w:val="center"/>
          </w:tcPr>
          <w:p w:rsidR="00217642" w14:paraId="072DC3D6" w14:textId="77777777">
            <w:pPr>
              <w:pStyle w:val="Tab1FirstColGras"/>
              <w:rPr>
                <w:lang w:val="fr-FR"/>
              </w:rPr>
            </w:pPr>
            <w:r>
              <w:rPr>
                <w:lang w:val="fr-FR"/>
              </w:rPr>
              <w:t>Produits chimiques</w:t>
            </w:r>
          </w:p>
        </w:tc>
        <w:tc>
          <w:tcPr>
            <w:tcW w:w="941" w:type="dxa"/>
            <w:tcBorders>
              <w:left w:val="single" w:sz="4" w:space="0" w:color="000000"/>
              <w:right w:val="single" w:sz="4" w:space="0" w:color="000000"/>
            </w:tcBorders>
            <w:tcMar>
              <w:top w:w="0" w:type="dxa"/>
              <w:left w:w="40" w:type="dxa"/>
              <w:bottom w:w="0" w:type="dxa"/>
              <w:right w:w="0" w:type="dxa"/>
            </w:tcMar>
            <w:vAlign w:val="center"/>
          </w:tcPr>
          <w:p w:rsidR="00217642" w14:paraId="01BEB027" w14:textId="77777777">
            <w:pPr>
              <w:pStyle w:val="Tab1MiddleColGrasNoContent"/>
              <w:rPr>
                <w:sz w:val="16"/>
                <w:lang w:val="fr-FR"/>
              </w:rPr>
            </w:pPr>
          </w:p>
        </w:tc>
        <w:tc>
          <w:tcPr>
            <w:tcW w:w="1127" w:type="dxa"/>
            <w:tcBorders>
              <w:left w:val="single" w:sz="4" w:space="0" w:color="000000"/>
              <w:right w:val="single" w:sz="4" w:space="0" w:color="000000"/>
            </w:tcBorders>
            <w:tcMar>
              <w:top w:w="0" w:type="dxa"/>
              <w:left w:w="40" w:type="dxa"/>
              <w:bottom w:w="0" w:type="dxa"/>
              <w:right w:w="0" w:type="dxa"/>
            </w:tcMar>
            <w:vAlign w:val="center"/>
          </w:tcPr>
          <w:p w:rsidR="00217642" w14:paraId="0B787F9E" w14:textId="77777777">
            <w:pPr>
              <w:pStyle w:val="Tab1MiddleColGrasNoContent"/>
              <w:rPr>
                <w:sz w:val="16"/>
                <w:lang w:val="fr-FR"/>
              </w:rPr>
            </w:pPr>
          </w:p>
        </w:tc>
        <w:tc>
          <w:tcPr>
            <w:tcW w:w="1406" w:type="dxa"/>
            <w:tcBorders>
              <w:left w:val="single" w:sz="4" w:space="0" w:color="000000"/>
              <w:right w:val="single" w:sz="4" w:space="0" w:color="000000"/>
            </w:tcBorders>
            <w:tcMar>
              <w:top w:w="0" w:type="dxa"/>
              <w:left w:w="40" w:type="dxa"/>
              <w:bottom w:w="0" w:type="dxa"/>
              <w:right w:w="0" w:type="dxa"/>
            </w:tcMar>
            <w:vAlign w:val="center"/>
          </w:tcPr>
          <w:p w:rsidR="00217642" w14:paraId="28C493C3" w14:textId="77777777">
            <w:pPr>
              <w:pStyle w:val="Tab1MiddleColGras"/>
              <w:rPr>
                <w:lang w:val="fr-FR"/>
              </w:rPr>
            </w:pPr>
            <w:r>
              <w:rPr>
                <w:lang w:val="fr-FR"/>
              </w:rPr>
              <w:t>21 039 741,02</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186575A0" w14:textId="77777777">
            <w:pPr>
              <w:pStyle w:val="Tab1LastColGras"/>
              <w:rPr>
                <w:lang w:val="fr-FR"/>
              </w:rPr>
            </w:pPr>
            <w:r>
              <w:rPr>
                <w:lang w:val="fr-FR"/>
              </w:rPr>
              <w:t>1,10</w:t>
            </w:r>
          </w:p>
        </w:tc>
      </w:tr>
      <w:tr w14:paraId="22282B57" w14:textId="77777777" w:rsidTr="00212317">
        <w:tblPrEx>
          <w:tblW w:w="5000" w:type="pct"/>
          <w:tblLayout w:type="fixed"/>
          <w:tblLook w:val="04A0"/>
        </w:tblPrEx>
        <w:trPr>
          <w:trHeight w:val="265"/>
        </w:trPr>
        <w:tc>
          <w:tcPr>
            <w:tcW w:w="5401" w:type="dxa"/>
            <w:tcBorders>
              <w:left w:val="single" w:sz="4" w:space="0" w:color="000000"/>
            </w:tcBorders>
            <w:tcMar>
              <w:top w:w="0" w:type="dxa"/>
              <w:left w:w="0" w:type="dxa"/>
              <w:bottom w:w="0" w:type="dxa"/>
              <w:right w:w="0" w:type="dxa"/>
            </w:tcMar>
            <w:vAlign w:val="center"/>
          </w:tcPr>
          <w:p w:rsidR="00217642" w14:paraId="4685C525" w14:textId="77777777">
            <w:pPr>
              <w:pStyle w:val="Tab3FirstColNonGras"/>
              <w:rPr>
                <w:lang w:val="fr-FR"/>
              </w:rPr>
            </w:pPr>
            <w:r>
              <w:rPr>
                <w:lang w:val="fr-FR"/>
              </w:rPr>
              <w:t>ARKEMA</w:t>
            </w:r>
          </w:p>
        </w:tc>
        <w:tc>
          <w:tcPr>
            <w:tcW w:w="941" w:type="dxa"/>
            <w:tcBorders>
              <w:left w:val="single" w:sz="4" w:space="0" w:color="000000"/>
              <w:right w:val="single" w:sz="4" w:space="0" w:color="000000"/>
            </w:tcBorders>
            <w:tcMar>
              <w:top w:w="0" w:type="dxa"/>
              <w:left w:w="0" w:type="dxa"/>
              <w:bottom w:w="0" w:type="dxa"/>
              <w:right w:w="0" w:type="dxa"/>
            </w:tcMar>
            <w:vAlign w:val="center"/>
          </w:tcPr>
          <w:p w:rsidR="00217642" w14:paraId="14E8E443" w14:textId="77777777">
            <w:pPr>
              <w:pStyle w:val="Tab1MiddleColNonGrasCentre"/>
              <w:rPr>
                <w:lang w:val="fr-FR"/>
              </w:rPr>
            </w:pPr>
            <w:r>
              <w:rPr>
                <w:lang w:val="fr-FR"/>
              </w:rPr>
              <w:t>EUR</w:t>
            </w:r>
          </w:p>
        </w:tc>
        <w:tc>
          <w:tcPr>
            <w:tcW w:w="1127" w:type="dxa"/>
            <w:tcBorders>
              <w:left w:val="single" w:sz="4" w:space="0" w:color="000000"/>
              <w:right w:val="single" w:sz="4" w:space="0" w:color="000000"/>
            </w:tcBorders>
            <w:tcMar>
              <w:top w:w="0" w:type="dxa"/>
              <w:left w:w="0" w:type="dxa"/>
              <w:bottom w:w="0" w:type="dxa"/>
              <w:right w:w="0" w:type="dxa"/>
            </w:tcMar>
            <w:vAlign w:val="center"/>
          </w:tcPr>
          <w:p w:rsidR="00217642" w14:paraId="4589A8F8" w14:textId="77777777">
            <w:pPr>
              <w:pStyle w:val="Tab3MiddleColNonGras"/>
              <w:rPr>
                <w:lang w:val="fr-FR"/>
              </w:rPr>
            </w:pPr>
            <w:r>
              <w:rPr>
                <w:lang w:val="fr-FR"/>
              </w:rPr>
              <w:t>90 856</w:t>
            </w:r>
          </w:p>
        </w:tc>
        <w:tc>
          <w:tcPr>
            <w:tcW w:w="1406" w:type="dxa"/>
            <w:tcBorders>
              <w:left w:val="single" w:sz="4" w:space="0" w:color="000000"/>
              <w:right w:val="single" w:sz="4" w:space="0" w:color="000000"/>
            </w:tcBorders>
            <w:tcMar>
              <w:top w:w="0" w:type="dxa"/>
              <w:left w:w="0" w:type="dxa"/>
              <w:bottom w:w="0" w:type="dxa"/>
              <w:right w:w="0" w:type="dxa"/>
            </w:tcMar>
            <w:vAlign w:val="center"/>
          </w:tcPr>
          <w:p w:rsidR="00217642" w14:paraId="4D2408A3" w14:textId="77777777">
            <w:pPr>
              <w:pStyle w:val="Tab3MiddleColNonGras"/>
              <w:rPr>
                <w:lang w:val="fr-FR"/>
              </w:rPr>
            </w:pPr>
            <w:r>
              <w:rPr>
                <w:lang w:val="fr-FR"/>
              </w:rPr>
              <w:t>5 683 042,80</w:t>
            </w:r>
          </w:p>
        </w:tc>
        <w:tc>
          <w:tcPr>
            <w:tcW w:w="747" w:type="dxa"/>
            <w:tcBorders>
              <w:left w:val="single" w:sz="4" w:space="0" w:color="000000"/>
              <w:right w:val="single" w:sz="4" w:space="0" w:color="000000"/>
            </w:tcBorders>
            <w:tcMar>
              <w:top w:w="0" w:type="dxa"/>
              <w:left w:w="0" w:type="dxa"/>
              <w:bottom w:w="0" w:type="dxa"/>
              <w:right w:w="0" w:type="dxa"/>
            </w:tcMar>
            <w:vAlign w:val="center"/>
          </w:tcPr>
          <w:p w:rsidR="00217642" w14:paraId="7A6C272F" w14:textId="77777777">
            <w:pPr>
              <w:pStyle w:val="Tab3LastColNonGras"/>
              <w:rPr>
                <w:lang w:val="fr-FR"/>
              </w:rPr>
            </w:pPr>
            <w:r>
              <w:rPr>
                <w:lang w:val="fr-FR"/>
              </w:rPr>
              <w:t>0,30</w:t>
            </w:r>
          </w:p>
        </w:tc>
      </w:tr>
    </w:tbl>
    <w:p w:rsidR="00217642" w14:paraId="7A13666B" w14:textId="77777777">
      <w:pPr>
        <w:sectPr>
          <w:headerReference w:type="default" r:id="rId27"/>
          <w:footerReference w:type="default" r:id="rId28"/>
          <w:pgSz w:w="11900" w:h="16840"/>
          <w:pgMar w:top="2154" w:right="1134" w:bottom="1134" w:left="1134" w:header="400" w:footer="400" w:gutter="0"/>
          <w:cols w:space="720"/>
        </w:sectPr>
      </w:pPr>
    </w:p>
    <w:p w:rsidR="00217642" w14:paraId="554D1174" w14:textId="77777777">
      <w:pPr>
        <w:spacing w:line="30" w:lineRule="exact"/>
        <w:rPr>
          <w:sz w:val="3"/>
        </w:rPr>
      </w:pPr>
    </w:p>
    <w:p w:rsidR="00217642" w14:paraId="08A36F47" w14:textId="77777777">
      <w:pPr>
        <w:pStyle w:val="TechnicalBookmark"/>
        <w:rPr>
          <w:lang w:val="fr-FR"/>
        </w:rPr>
      </w:pPr>
      <w:r>
        <w:rPr>
          <w:lang w:val="fr-FR"/>
        </w:rPr>
        <w:fldChar w:fldCharType="begin"/>
      </w:r>
      <w:r>
        <w:rPr>
          <w:lang w:val="fr-FR"/>
        </w:rPr>
        <w:instrText xml:space="preserve"> SET 994D5750020C60BCEF1FBD75DF41A9A2 "" </w:instrText>
      </w:r>
      <w:r>
        <w:rPr>
          <w:lang w:val="fr-FR"/>
        </w:rPr>
        <w:fldChar w:fldCharType="separate"/>
      </w:r>
      <w:bookmarkStart w:id="51" w:name="994D5750020C60BCEF1FBD75DF41A9A2"/>
      <w:bookmarkEnd w:id="51"/>
      <w:r>
        <w:rPr>
          <w:lang w:val="fr-FR"/>
        </w:rPr>
        <w:fldChar w:fldCharType="end"/>
      </w:r>
    </w:p>
    <w:p w:rsidR="00217642" w14:paraId="00F0ABFF" w14:textId="77777777">
      <w:pPr>
        <w:pStyle w:val="H2"/>
        <w:rPr>
          <w:lang w:val="fr-FR"/>
        </w:rPr>
      </w:pPr>
      <w:r>
        <w:rPr>
          <w:lang w:val="fr-FR"/>
        </w:rPr>
        <w:t>Inventaire des éléments de bilan</w:t>
      </w:r>
    </w:p>
    <w:p w:rsidR="00217642" w14:paraId="2C0307C4" w14:textId="77777777">
      <w:pPr>
        <w:pStyle w:val="NoRefToc"/>
        <w:rPr>
          <w:lang w:val="fr-FR"/>
        </w:rPr>
      </w:pPr>
      <w:r>
        <w:rPr>
          <w:lang w:val="fr-FR"/>
        </w:rPr>
        <w:t>Inventaire des éléments de bilan</w:t>
      </w:r>
    </w:p>
    <w:p w:rsidR="00217642" w14:paraId="0B4DB18A" w14:textId="77777777">
      <w:pPr>
        <w:pStyle w:val="TechnicalBookmark"/>
        <w:rPr>
          <w:lang w:val="fr-FR"/>
        </w:rPr>
      </w:pPr>
      <w:r>
        <w:rPr>
          <w:lang w:val="fr-FR"/>
        </w:rPr>
        <w:fldChar w:fldCharType="begin"/>
      </w:r>
      <w:r>
        <w:rPr>
          <w:lang w:val="fr-FR"/>
        </w:rPr>
        <w:instrText xml:space="preserve"> SET 2CBD9E26021D4726043BDA5D642BBE0D "" </w:instrText>
      </w:r>
      <w:r>
        <w:rPr>
          <w:lang w:val="fr-FR"/>
        </w:rPr>
        <w:fldChar w:fldCharType="separate"/>
      </w:r>
      <w:bookmarkStart w:id="52" w:name="2CBD9E26021D4726043BDA5D642BBE0D"/>
      <w:bookmarkEnd w:id="52"/>
      <w:r>
        <w:rPr>
          <w:lang w:val="fr-FR"/>
        </w:rPr>
        <w:fldChar w:fldCharType="end"/>
      </w:r>
    </w:p>
    <w:p w:rsidR="00217642" w14:paraId="3EA0B71D" w14:textId="77777777">
      <w:pPr>
        <w:pStyle w:val="TechnicalBookmark"/>
        <w:rPr>
          <w:lang w:val="fr-FR"/>
        </w:rPr>
      </w:pPr>
    </w:p>
    <w:tbl>
      <w:tblPr>
        <w:tblW w:w="5000" w:type="pct"/>
        <w:tblBorders>
          <w:bottom w:val="single" w:sz="4" w:space="0" w:color="000000"/>
        </w:tblBorders>
        <w:tblLayout w:type="fixed"/>
        <w:tblLook w:val="04A0"/>
      </w:tblPr>
      <w:tblGrid>
        <w:gridCol w:w="5401"/>
        <w:gridCol w:w="941"/>
        <w:gridCol w:w="1127"/>
        <w:gridCol w:w="1406"/>
        <w:gridCol w:w="747"/>
      </w:tblGrid>
      <w:tr w14:paraId="0C537654" w14:textId="77777777">
        <w:tblPrEx>
          <w:tblW w:w="5000" w:type="pct"/>
          <w:tblBorders>
            <w:bottom w:val="single" w:sz="4" w:space="0" w:color="000000"/>
          </w:tblBorders>
          <w:tblLayout w:type="fixed"/>
          <w:tblLook w:val="04A0"/>
        </w:tblPrEx>
        <w:trPr>
          <w:trHeight w:val="385"/>
        </w:trPr>
        <w:tc>
          <w:tcPr>
            <w:tcW w:w="58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17642" w14:paraId="369DA9AB" w14:textId="77777777">
            <w:pPr>
              <w:pStyle w:val="EnteteTabFirstColBordure"/>
              <w:rPr>
                <w:lang w:val="fr-FR"/>
              </w:rPr>
            </w:pPr>
            <w:r>
              <w:rPr>
                <w:lang w:val="fr-FR"/>
              </w:rPr>
              <w:t>Désignation des valeurs par secteur d'activité (*)</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217642" w14:paraId="5982C3E9" w14:textId="77777777">
            <w:pPr>
              <w:pStyle w:val="EnteteTabMiddleColBordure"/>
              <w:rPr>
                <w:lang w:val="fr-FR"/>
              </w:rPr>
            </w:pPr>
            <w:r>
              <w:rPr>
                <w:lang w:val="fr-FR"/>
              </w:rPr>
              <w:t>Devise</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217642" w14:paraId="08A2A3BB" w14:textId="77777777">
            <w:pPr>
              <w:pStyle w:val="EnteteTabMiddleColBordure"/>
              <w:spacing w:line="184" w:lineRule="exact"/>
              <w:rPr>
                <w:lang w:val="fr-FR"/>
              </w:rPr>
            </w:pPr>
            <w:r>
              <w:rPr>
                <w:lang w:val="fr-FR"/>
              </w:rPr>
              <w:t>Quantité ou</w:t>
            </w:r>
          </w:p>
          <w:p w:rsidR="00217642" w14:paraId="626FE77E" w14:textId="77777777">
            <w:pPr>
              <w:pStyle w:val="EnteteTabMiddleColBordure"/>
              <w:spacing w:line="184" w:lineRule="exact"/>
              <w:rPr>
                <w:lang w:val="fr-FR"/>
              </w:rPr>
            </w:pPr>
            <w:r>
              <w:rPr>
                <w:lang w:val="fr-FR"/>
              </w:rPr>
              <w:t>Nominal</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217642" w14:paraId="7A10AD34" w14:textId="77777777">
            <w:pPr>
              <w:pStyle w:val="EnteteTabMiddleColBordure"/>
              <w:rPr>
                <w:lang w:val="fr-FR"/>
              </w:rPr>
            </w:pPr>
            <w:r>
              <w:rPr>
                <w:lang w:val="fr-FR"/>
              </w:rPr>
              <w:t>Valeur actuelle</w:t>
            </w:r>
          </w:p>
        </w:tc>
        <w:tc>
          <w:tcPr>
            <w:tcW w:w="80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217642" w14:paraId="6CD19B53" w14:textId="77777777">
            <w:pPr>
              <w:pStyle w:val="EnteteTabLastColBordure"/>
              <w:spacing w:line="184" w:lineRule="exact"/>
              <w:rPr>
                <w:lang w:val="fr-FR"/>
              </w:rPr>
            </w:pPr>
            <w:r>
              <w:rPr>
                <w:lang w:val="fr-FR"/>
              </w:rPr>
              <w:t>% Actif</w:t>
            </w:r>
          </w:p>
          <w:p w:rsidR="00217642" w14:paraId="4040ADAC" w14:textId="77777777">
            <w:pPr>
              <w:pStyle w:val="EnteteTabLastColBordure"/>
              <w:spacing w:line="184" w:lineRule="exact"/>
              <w:rPr>
                <w:lang w:val="fr-FR"/>
              </w:rPr>
            </w:pPr>
            <w:r>
              <w:rPr>
                <w:lang w:val="fr-FR"/>
              </w:rPr>
              <w:t>Net</w:t>
            </w:r>
          </w:p>
        </w:tc>
      </w:tr>
      <w:tr w14:paraId="26BA9B61"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14:paraId="78EF3BFE" w14:textId="77777777">
            <w:pPr>
              <w:pStyle w:val="Tab3FirstColNonGras"/>
              <w:rPr>
                <w:lang w:val="fr-FR"/>
              </w:rPr>
            </w:pPr>
            <w:r>
              <w:rPr>
                <w:lang w:val="fr-FR"/>
              </w:rPr>
              <w:t>DSM-FIRMENICH AG</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0CDD8A6B"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2A13EA30" w14:textId="77777777">
            <w:pPr>
              <w:pStyle w:val="Tab3MiddleColNonGras"/>
              <w:rPr>
                <w:lang w:val="fr-FR"/>
              </w:rPr>
            </w:pPr>
            <w:r>
              <w:rPr>
                <w:lang w:val="fr-FR"/>
              </w:rPr>
              <w:t>129 094</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590BF992" w14:textId="77777777">
            <w:pPr>
              <w:pStyle w:val="Tab3MiddleColNonGras"/>
              <w:rPr>
                <w:lang w:val="fr-FR"/>
              </w:rPr>
            </w:pPr>
            <w:r>
              <w:rPr>
                <w:lang w:val="fr-FR"/>
              </w:rPr>
              <w:t>11 652 024,44</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3B72307A" w14:textId="77777777">
            <w:pPr>
              <w:pStyle w:val="Tab3LastColNonGras"/>
              <w:rPr>
                <w:lang w:val="fr-FR"/>
              </w:rPr>
            </w:pPr>
            <w:r>
              <w:rPr>
                <w:lang w:val="fr-FR"/>
              </w:rPr>
              <w:t>0,61</w:t>
            </w:r>
          </w:p>
        </w:tc>
      </w:tr>
      <w:tr w14:paraId="4911F13F"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14:paraId="5FE790A8" w14:textId="77777777">
            <w:pPr>
              <w:pStyle w:val="Tab3FirstColNonGras"/>
              <w:rPr>
                <w:lang w:val="fr-FR"/>
              </w:rPr>
            </w:pPr>
            <w:r>
              <w:rPr>
                <w:lang w:val="fr-FR"/>
              </w:rPr>
              <w:t>SOLVAY</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51A5749E"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5377A757" w14:textId="77777777">
            <w:pPr>
              <w:pStyle w:val="Tab3MiddleColNonGras"/>
              <w:rPr>
                <w:lang w:val="fr-FR"/>
              </w:rPr>
            </w:pPr>
            <w:r>
              <w:rPr>
                <w:lang w:val="fr-FR"/>
              </w:rPr>
              <w:t>126 267</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305B9B8F" w14:textId="77777777">
            <w:pPr>
              <w:pStyle w:val="Tab3MiddleColNonGras"/>
              <w:rPr>
                <w:lang w:val="fr-FR"/>
              </w:rPr>
            </w:pPr>
            <w:r>
              <w:rPr>
                <w:lang w:val="fr-FR"/>
              </w:rPr>
              <w:t>3 704 673,78</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456B8674" w14:textId="77777777">
            <w:pPr>
              <w:pStyle w:val="Tab3LastColNonGras"/>
              <w:rPr>
                <w:lang w:val="fr-FR"/>
              </w:rPr>
            </w:pPr>
            <w:r>
              <w:rPr>
                <w:lang w:val="fr-FR"/>
              </w:rPr>
              <w:t>0,19</w:t>
            </w:r>
          </w:p>
        </w:tc>
      </w:tr>
      <w:tr w14:paraId="12F2A0BE" w14:textId="77777777">
        <w:tblPrEx>
          <w:tblW w:w="5000" w:type="pct"/>
          <w:tblLayout w:type="fixed"/>
          <w:tblLook w:val="04A0"/>
        </w:tblPrEx>
        <w:trPr>
          <w:trHeight w:val="385"/>
        </w:trPr>
        <w:tc>
          <w:tcPr>
            <w:tcW w:w="5800" w:type="dxa"/>
            <w:tcBorders>
              <w:left w:val="single" w:sz="4" w:space="0" w:color="000000"/>
            </w:tcBorders>
            <w:tcMar>
              <w:top w:w="0" w:type="dxa"/>
              <w:left w:w="0" w:type="dxa"/>
              <w:bottom w:w="0" w:type="dxa"/>
              <w:right w:w="0" w:type="dxa"/>
            </w:tcMar>
            <w:vAlign w:val="center"/>
          </w:tcPr>
          <w:p w:rsidR="00217642" w14:paraId="5060E74F" w14:textId="77777777">
            <w:pPr>
              <w:pStyle w:val="Tab1FirstColGras"/>
              <w:rPr>
                <w:lang w:val="fr-FR"/>
              </w:rPr>
            </w:pPr>
            <w:r>
              <w:rPr>
                <w:lang w:val="fr-FR"/>
              </w:rPr>
              <w:t>Produits de soins personnels</w:t>
            </w:r>
          </w:p>
        </w:tc>
        <w:tc>
          <w:tcPr>
            <w:tcW w:w="1000" w:type="dxa"/>
            <w:tcBorders>
              <w:left w:val="single" w:sz="4" w:space="0" w:color="000000"/>
              <w:right w:val="single" w:sz="4" w:space="0" w:color="000000"/>
            </w:tcBorders>
            <w:tcMar>
              <w:top w:w="0" w:type="dxa"/>
              <w:left w:w="40" w:type="dxa"/>
              <w:bottom w:w="0" w:type="dxa"/>
              <w:right w:w="0" w:type="dxa"/>
            </w:tcMar>
            <w:vAlign w:val="center"/>
          </w:tcPr>
          <w:p w:rsidR="00217642" w14:paraId="3096B158" w14:textId="77777777">
            <w:pPr>
              <w:pStyle w:val="Tab1MiddleColGrasNoContent"/>
              <w:rPr>
                <w:sz w:val="16"/>
                <w:lang w:val="fr-FR"/>
              </w:rPr>
            </w:pPr>
          </w:p>
        </w:tc>
        <w:tc>
          <w:tcPr>
            <w:tcW w:w="1200" w:type="dxa"/>
            <w:tcBorders>
              <w:left w:val="single" w:sz="4" w:space="0" w:color="000000"/>
              <w:right w:val="single" w:sz="4" w:space="0" w:color="000000"/>
            </w:tcBorders>
            <w:tcMar>
              <w:top w:w="0" w:type="dxa"/>
              <w:left w:w="40" w:type="dxa"/>
              <w:bottom w:w="0" w:type="dxa"/>
              <w:right w:w="0" w:type="dxa"/>
            </w:tcMar>
            <w:vAlign w:val="center"/>
          </w:tcPr>
          <w:p w:rsidR="00217642" w14:paraId="201E492C"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217642" w14:paraId="44E9EC69" w14:textId="77777777">
            <w:pPr>
              <w:pStyle w:val="Tab1MiddleColGras"/>
              <w:rPr>
                <w:lang w:val="fr-FR"/>
              </w:rPr>
            </w:pPr>
            <w:r>
              <w:rPr>
                <w:lang w:val="fr-FR"/>
              </w:rPr>
              <w:t>32 925 181,80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5D1F404D" w14:textId="77777777">
            <w:pPr>
              <w:pStyle w:val="Tab1LastColGras"/>
              <w:rPr>
                <w:lang w:val="fr-FR"/>
              </w:rPr>
            </w:pPr>
            <w:r>
              <w:rPr>
                <w:lang w:val="fr-FR"/>
              </w:rPr>
              <w:t>1,72</w:t>
            </w:r>
          </w:p>
        </w:tc>
      </w:tr>
      <w:tr w14:paraId="13FD7546"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14:paraId="010D598A" w14:textId="77777777">
            <w:pPr>
              <w:pStyle w:val="Tab3FirstColNonGras"/>
              <w:rPr>
                <w:lang w:val="fr-FR"/>
              </w:rPr>
            </w:pPr>
            <w:r>
              <w:rPr>
                <w:lang w:val="fr-FR"/>
              </w:rPr>
              <w:t>L'OREAL SA-PF</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7830C5AB"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021C165B" w14:textId="77777777">
            <w:pPr>
              <w:pStyle w:val="Tab3MiddleColNonGras"/>
              <w:rPr>
                <w:lang w:val="fr-FR"/>
              </w:rPr>
            </w:pPr>
            <w:r>
              <w:rPr>
                <w:lang w:val="fr-FR"/>
              </w:rPr>
              <w:t>90 678</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0A924900" w14:textId="77777777">
            <w:pPr>
              <w:pStyle w:val="Tab3MiddleColNonGras"/>
              <w:rPr>
                <w:lang w:val="fr-FR"/>
              </w:rPr>
            </w:pPr>
            <w:r>
              <w:rPr>
                <w:lang w:val="fr-FR"/>
              </w:rPr>
              <w:t>32 925 181,80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2907315D" w14:textId="77777777">
            <w:pPr>
              <w:pStyle w:val="Tab3LastColNonGras"/>
              <w:rPr>
                <w:lang w:val="fr-FR"/>
              </w:rPr>
            </w:pPr>
            <w:r>
              <w:rPr>
                <w:lang w:val="fr-FR"/>
              </w:rPr>
              <w:t>1,72</w:t>
            </w:r>
          </w:p>
        </w:tc>
      </w:tr>
      <w:tr w14:paraId="1A18B9F5" w14:textId="77777777">
        <w:tblPrEx>
          <w:tblW w:w="5000" w:type="pct"/>
          <w:tblLayout w:type="fixed"/>
          <w:tblLook w:val="04A0"/>
        </w:tblPrEx>
        <w:trPr>
          <w:trHeight w:val="385"/>
        </w:trPr>
        <w:tc>
          <w:tcPr>
            <w:tcW w:w="5800" w:type="dxa"/>
            <w:tcBorders>
              <w:left w:val="single" w:sz="4" w:space="0" w:color="000000"/>
            </w:tcBorders>
            <w:tcMar>
              <w:top w:w="0" w:type="dxa"/>
              <w:left w:w="0" w:type="dxa"/>
              <w:bottom w:w="0" w:type="dxa"/>
              <w:right w:w="0" w:type="dxa"/>
            </w:tcMar>
            <w:vAlign w:val="center"/>
          </w:tcPr>
          <w:p w:rsidR="00217642" w14:paraId="7D88C75E" w14:textId="77777777">
            <w:pPr>
              <w:pStyle w:val="Tab1FirstColGras"/>
              <w:rPr>
                <w:lang w:val="fr-FR"/>
              </w:rPr>
            </w:pPr>
            <w:r>
              <w:rPr>
                <w:lang w:val="fr-FR"/>
              </w:rPr>
              <w:t>Produits domestiques</w:t>
            </w:r>
          </w:p>
        </w:tc>
        <w:tc>
          <w:tcPr>
            <w:tcW w:w="1000" w:type="dxa"/>
            <w:tcBorders>
              <w:left w:val="single" w:sz="4" w:space="0" w:color="000000"/>
              <w:right w:val="single" w:sz="4" w:space="0" w:color="000000"/>
            </w:tcBorders>
            <w:tcMar>
              <w:top w:w="0" w:type="dxa"/>
              <w:left w:w="40" w:type="dxa"/>
              <w:bottom w:w="0" w:type="dxa"/>
              <w:right w:w="0" w:type="dxa"/>
            </w:tcMar>
            <w:vAlign w:val="center"/>
          </w:tcPr>
          <w:p w:rsidR="00217642" w14:paraId="03556DE8" w14:textId="77777777">
            <w:pPr>
              <w:pStyle w:val="Tab1MiddleColGrasNoContent"/>
              <w:rPr>
                <w:sz w:val="16"/>
                <w:lang w:val="fr-FR"/>
              </w:rPr>
            </w:pPr>
          </w:p>
        </w:tc>
        <w:tc>
          <w:tcPr>
            <w:tcW w:w="1200" w:type="dxa"/>
            <w:tcBorders>
              <w:left w:val="single" w:sz="4" w:space="0" w:color="000000"/>
              <w:right w:val="single" w:sz="4" w:space="0" w:color="000000"/>
            </w:tcBorders>
            <w:tcMar>
              <w:top w:w="0" w:type="dxa"/>
              <w:left w:w="40" w:type="dxa"/>
              <w:bottom w:w="0" w:type="dxa"/>
              <w:right w:w="0" w:type="dxa"/>
            </w:tcMar>
            <w:vAlign w:val="center"/>
          </w:tcPr>
          <w:p w:rsidR="00217642" w14:paraId="7F6605D0"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217642" w14:paraId="07FA0709" w14:textId="77777777">
            <w:pPr>
              <w:pStyle w:val="Tab1MiddleColGras"/>
              <w:rPr>
                <w:lang w:val="fr-FR"/>
              </w:rPr>
            </w:pPr>
            <w:r>
              <w:rPr>
                <w:lang w:val="fr-FR"/>
              </w:rPr>
              <w:t>8 772 589,32</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1DECA23D" w14:textId="77777777">
            <w:pPr>
              <w:pStyle w:val="Tab1LastColGras"/>
              <w:rPr>
                <w:lang w:val="fr-FR"/>
              </w:rPr>
            </w:pPr>
            <w:r>
              <w:rPr>
                <w:lang w:val="fr-FR"/>
              </w:rPr>
              <w:t>0,46</w:t>
            </w:r>
          </w:p>
        </w:tc>
      </w:tr>
      <w:tr w14:paraId="543F224F"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14:paraId="41A29D88" w14:textId="77777777">
            <w:pPr>
              <w:pStyle w:val="Tab3FirstColNonGras"/>
              <w:rPr>
                <w:lang w:val="fr-FR"/>
              </w:rPr>
            </w:pPr>
            <w:r>
              <w:rPr>
                <w:lang w:val="fr-FR"/>
              </w:rPr>
              <w:t>HENKEL AG AND CO.KGAA NON VTG PRF</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168246B9"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1EDFD24B" w14:textId="77777777">
            <w:pPr>
              <w:pStyle w:val="Tab3MiddleColNonGras"/>
              <w:rPr>
                <w:lang w:val="fr-FR"/>
              </w:rPr>
            </w:pPr>
            <w:r>
              <w:rPr>
                <w:lang w:val="fr-FR"/>
              </w:rPr>
              <w:t>131 602</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0B934BBC" w14:textId="77777777">
            <w:pPr>
              <w:pStyle w:val="Tab3MiddleColNonGras"/>
              <w:rPr>
                <w:lang w:val="fr-FR"/>
              </w:rPr>
            </w:pPr>
            <w:r>
              <w:rPr>
                <w:lang w:val="fr-FR"/>
              </w:rPr>
              <w:t>8 772 589,32</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2CCD1F86" w14:textId="77777777">
            <w:pPr>
              <w:pStyle w:val="Tab3LastColNonGras"/>
              <w:rPr>
                <w:lang w:val="fr-FR"/>
              </w:rPr>
            </w:pPr>
            <w:r>
              <w:rPr>
                <w:lang w:val="fr-FR"/>
              </w:rPr>
              <w:t>0,46</w:t>
            </w:r>
          </w:p>
        </w:tc>
      </w:tr>
      <w:tr w14:paraId="5ADF8EF4" w14:textId="77777777">
        <w:tblPrEx>
          <w:tblW w:w="5000" w:type="pct"/>
          <w:tblLayout w:type="fixed"/>
          <w:tblLook w:val="04A0"/>
        </w:tblPrEx>
        <w:trPr>
          <w:trHeight w:val="385"/>
        </w:trPr>
        <w:tc>
          <w:tcPr>
            <w:tcW w:w="5800" w:type="dxa"/>
            <w:tcBorders>
              <w:left w:val="single" w:sz="4" w:space="0" w:color="000000"/>
            </w:tcBorders>
            <w:tcMar>
              <w:top w:w="0" w:type="dxa"/>
              <w:left w:w="0" w:type="dxa"/>
              <w:bottom w:w="0" w:type="dxa"/>
              <w:right w:w="0" w:type="dxa"/>
            </w:tcMar>
            <w:vAlign w:val="center"/>
          </w:tcPr>
          <w:p w:rsidR="00217642" w14:paraId="1514073F" w14:textId="77777777">
            <w:pPr>
              <w:pStyle w:val="Tab1FirstColGras"/>
              <w:rPr>
                <w:lang w:val="fr-FR"/>
              </w:rPr>
            </w:pPr>
            <w:r>
              <w:rPr>
                <w:lang w:val="fr-FR"/>
              </w:rPr>
              <w:t>Produits pharmaceutiques</w:t>
            </w:r>
          </w:p>
        </w:tc>
        <w:tc>
          <w:tcPr>
            <w:tcW w:w="1000" w:type="dxa"/>
            <w:tcBorders>
              <w:left w:val="single" w:sz="4" w:space="0" w:color="000000"/>
              <w:right w:val="single" w:sz="4" w:space="0" w:color="000000"/>
            </w:tcBorders>
            <w:tcMar>
              <w:top w:w="0" w:type="dxa"/>
              <w:left w:w="40" w:type="dxa"/>
              <w:bottom w:w="0" w:type="dxa"/>
              <w:right w:w="0" w:type="dxa"/>
            </w:tcMar>
            <w:vAlign w:val="center"/>
          </w:tcPr>
          <w:p w:rsidR="00217642" w14:paraId="3C66A77F" w14:textId="77777777">
            <w:pPr>
              <w:pStyle w:val="Tab1MiddleColGrasNoContent"/>
              <w:rPr>
                <w:sz w:val="16"/>
                <w:lang w:val="fr-FR"/>
              </w:rPr>
            </w:pPr>
          </w:p>
        </w:tc>
        <w:tc>
          <w:tcPr>
            <w:tcW w:w="1200" w:type="dxa"/>
            <w:tcBorders>
              <w:left w:val="single" w:sz="4" w:space="0" w:color="000000"/>
              <w:right w:val="single" w:sz="4" w:space="0" w:color="000000"/>
            </w:tcBorders>
            <w:tcMar>
              <w:top w:w="0" w:type="dxa"/>
              <w:left w:w="40" w:type="dxa"/>
              <w:bottom w:w="0" w:type="dxa"/>
              <w:right w:w="0" w:type="dxa"/>
            </w:tcMar>
            <w:vAlign w:val="center"/>
          </w:tcPr>
          <w:p w:rsidR="00217642" w14:paraId="49348209"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217642" w14:paraId="7E6D775F" w14:textId="77777777">
            <w:pPr>
              <w:pStyle w:val="Tab1MiddleColGras"/>
              <w:rPr>
                <w:lang w:val="fr-FR"/>
              </w:rPr>
            </w:pPr>
            <w:r>
              <w:rPr>
                <w:lang w:val="fr-FR"/>
              </w:rPr>
              <w:t>59 555 239,11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48896B20" w14:textId="77777777">
            <w:pPr>
              <w:pStyle w:val="Tab1LastColGras"/>
              <w:rPr>
                <w:lang w:val="fr-FR"/>
              </w:rPr>
            </w:pPr>
            <w:r>
              <w:rPr>
                <w:lang w:val="fr-FR"/>
              </w:rPr>
              <w:t>3,12</w:t>
            </w:r>
          </w:p>
        </w:tc>
      </w:tr>
      <w:tr w14:paraId="1C73BD7E"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14:paraId="4D7C08CC" w14:textId="77777777">
            <w:pPr>
              <w:pStyle w:val="Tab3FirstColNonGras"/>
              <w:rPr>
                <w:lang w:val="fr-FR"/>
              </w:rPr>
            </w:pPr>
            <w:r>
              <w:rPr>
                <w:lang w:val="fr-FR"/>
              </w:rPr>
              <w:t>MERCK KGAA</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2A6A5200"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4BD8A650" w14:textId="77777777">
            <w:pPr>
              <w:pStyle w:val="Tab3MiddleColNonGras"/>
              <w:rPr>
                <w:lang w:val="fr-FR"/>
              </w:rPr>
            </w:pPr>
            <w:r>
              <w:rPr>
                <w:lang w:val="fr-FR"/>
              </w:rPr>
              <w:t>52 836</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51711C82" w14:textId="77777777">
            <w:pPr>
              <w:pStyle w:val="Tab3MiddleColNonGras"/>
              <w:rPr>
                <w:lang w:val="fr-FR"/>
              </w:rPr>
            </w:pPr>
            <w:r>
              <w:rPr>
                <w:lang w:val="fr-FR"/>
              </w:rPr>
              <w:t>5 811 960,00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7B5F9212" w14:textId="77777777">
            <w:pPr>
              <w:pStyle w:val="Tab3LastColNonGras"/>
              <w:rPr>
                <w:lang w:val="fr-FR"/>
              </w:rPr>
            </w:pPr>
            <w:r>
              <w:rPr>
                <w:lang w:val="fr-FR"/>
              </w:rPr>
              <w:t>0,30</w:t>
            </w:r>
          </w:p>
        </w:tc>
      </w:tr>
      <w:tr w14:paraId="78AD054A"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rsidRPr="00212317" w14:paraId="1F39557B" w14:textId="77777777">
            <w:pPr>
              <w:pStyle w:val="Tab3FirstColNonGras"/>
            </w:pPr>
            <w:r w:rsidRPr="00212317">
              <w:t>NOVO NORDISK A/S-B</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759106D4" w14:textId="77777777">
            <w:pPr>
              <w:pStyle w:val="Tab1MiddleColNonGrasCentre"/>
              <w:rPr>
                <w:lang w:val="fr-FR"/>
              </w:rPr>
            </w:pPr>
            <w:r>
              <w:rPr>
                <w:lang w:val="fr-FR"/>
              </w:rPr>
              <w:t>DKK</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57BFE73A" w14:textId="77777777">
            <w:pPr>
              <w:pStyle w:val="Tab3MiddleColNonGras"/>
              <w:rPr>
                <w:lang w:val="fr-FR"/>
              </w:rPr>
            </w:pPr>
            <w:r>
              <w:rPr>
                <w:lang w:val="fr-FR"/>
              </w:rPr>
              <w:t>80 595</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781691C8" w14:textId="77777777">
            <w:pPr>
              <w:pStyle w:val="Tab3MiddleColNonGras"/>
              <w:rPr>
                <w:lang w:val="fr-FR"/>
              </w:rPr>
            </w:pPr>
            <w:r>
              <w:rPr>
                <w:lang w:val="fr-FR"/>
              </w:rPr>
              <w:t>4 748 889,10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14E38D36" w14:textId="77777777">
            <w:pPr>
              <w:pStyle w:val="Tab3LastColNonGras"/>
              <w:rPr>
                <w:lang w:val="fr-FR"/>
              </w:rPr>
            </w:pPr>
            <w:r>
              <w:rPr>
                <w:lang w:val="fr-FR"/>
              </w:rPr>
              <w:t>0,25</w:t>
            </w:r>
          </w:p>
        </w:tc>
      </w:tr>
      <w:tr w14:paraId="07119FCD"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14:paraId="20B0DC53" w14:textId="77777777">
            <w:pPr>
              <w:pStyle w:val="Tab3FirstColNonGras"/>
              <w:rPr>
                <w:lang w:val="fr-FR"/>
              </w:rPr>
            </w:pPr>
            <w:r>
              <w:rPr>
                <w:lang w:val="fr-FR"/>
              </w:rPr>
              <w:t>SANOFI</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3C011A1E"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1153D30F" w14:textId="77777777">
            <w:pPr>
              <w:pStyle w:val="Tab3MiddleColNonGras"/>
              <w:rPr>
                <w:lang w:val="fr-FR"/>
              </w:rPr>
            </w:pPr>
            <w:r>
              <w:rPr>
                <w:lang w:val="fr-FR"/>
              </w:rPr>
              <w:t>513 131</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57D497FA" w14:textId="77777777">
            <w:pPr>
              <w:pStyle w:val="Tab3MiddleColNonGras"/>
              <w:rPr>
                <w:lang w:val="fr-FR"/>
              </w:rPr>
            </w:pPr>
            <w:r>
              <w:rPr>
                <w:lang w:val="fr-FR"/>
              </w:rPr>
              <w:t>42 184 499,51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11D72E23" w14:textId="77777777">
            <w:pPr>
              <w:pStyle w:val="Tab3LastColNonGras"/>
              <w:rPr>
                <w:lang w:val="fr-FR"/>
              </w:rPr>
            </w:pPr>
            <w:r>
              <w:rPr>
                <w:lang w:val="fr-FR"/>
              </w:rPr>
              <w:t>2,21</w:t>
            </w:r>
          </w:p>
        </w:tc>
      </w:tr>
      <w:tr w14:paraId="499533BB"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14:paraId="4A2C3FF5" w14:textId="77777777">
            <w:pPr>
              <w:pStyle w:val="Tab3FirstColNonGras"/>
              <w:rPr>
                <w:lang w:val="fr-FR"/>
              </w:rPr>
            </w:pPr>
            <w:r>
              <w:rPr>
                <w:lang w:val="fr-FR"/>
              </w:rPr>
              <w:t>UNION CHIMIQUE BELGE/ UCB</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1E9E7498"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3FEBB5D9" w14:textId="77777777">
            <w:pPr>
              <w:pStyle w:val="Tab3MiddleColNonGras"/>
              <w:rPr>
                <w:lang w:val="fr-FR"/>
              </w:rPr>
            </w:pPr>
            <w:r>
              <w:rPr>
                <w:lang w:val="fr-FR"/>
              </w:rPr>
              <w:t>40 790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50AC1C60" w14:textId="77777777">
            <w:pPr>
              <w:pStyle w:val="Tab3MiddleColNonGras"/>
              <w:rPr>
                <w:lang w:val="fr-FR"/>
              </w:rPr>
            </w:pPr>
            <w:r>
              <w:rPr>
                <w:lang w:val="fr-FR"/>
              </w:rPr>
              <w:t>6 809 890,50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75C960D8" w14:textId="77777777">
            <w:pPr>
              <w:pStyle w:val="Tab3LastColNonGras"/>
              <w:rPr>
                <w:lang w:val="fr-FR"/>
              </w:rPr>
            </w:pPr>
            <w:r>
              <w:rPr>
                <w:lang w:val="fr-FR"/>
              </w:rPr>
              <w:t>0,36</w:t>
            </w:r>
          </w:p>
        </w:tc>
      </w:tr>
      <w:tr w14:paraId="543E9366" w14:textId="77777777">
        <w:tblPrEx>
          <w:tblW w:w="5000" w:type="pct"/>
          <w:tblLayout w:type="fixed"/>
          <w:tblLook w:val="04A0"/>
        </w:tblPrEx>
        <w:trPr>
          <w:trHeight w:val="385"/>
        </w:trPr>
        <w:tc>
          <w:tcPr>
            <w:tcW w:w="5800" w:type="dxa"/>
            <w:tcBorders>
              <w:left w:val="single" w:sz="4" w:space="0" w:color="000000"/>
            </w:tcBorders>
            <w:tcMar>
              <w:top w:w="0" w:type="dxa"/>
              <w:left w:w="0" w:type="dxa"/>
              <w:bottom w:w="0" w:type="dxa"/>
              <w:right w:w="0" w:type="dxa"/>
            </w:tcMar>
            <w:vAlign w:val="center"/>
          </w:tcPr>
          <w:p w:rsidR="00217642" w14:paraId="7BEE711C" w14:textId="77777777">
            <w:pPr>
              <w:pStyle w:val="Tab1FirstColGras"/>
              <w:rPr>
                <w:lang w:val="fr-FR"/>
              </w:rPr>
            </w:pPr>
            <w:r>
              <w:rPr>
                <w:lang w:val="fr-FR"/>
              </w:rPr>
              <w:t>Produits pour l'industrie du bâtiment</w:t>
            </w:r>
          </w:p>
        </w:tc>
        <w:tc>
          <w:tcPr>
            <w:tcW w:w="1000" w:type="dxa"/>
            <w:tcBorders>
              <w:left w:val="single" w:sz="4" w:space="0" w:color="000000"/>
              <w:right w:val="single" w:sz="4" w:space="0" w:color="000000"/>
            </w:tcBorders>
            <w:tcMar>
              <w:top w:w="0" w:type="dxa"/>
              <w:left w:w="40" w:type="dxa"/>
              <w:bottom w:w="0" w:type="dxa"/>
              <w:right w:w="0" w:type="dxa"/>
            </w:tcMar>
            <w:vAlign w:val="center"/>
          </w:tcPr>
          <w:p w:rsidR="00217642" w14:paraId="057639C2" w14:textId="77777777">
            <w:pPr>
              <w:pStyle w:val="Tab1MiddleColGrasNoContent"/>
              <w:rPr>
                <w:sz w:val="16"/>
                <w:lang w:val="fr-FR"/>
              </w:rPr>
            </w:pPr>
          </w:p>
        </w:tc>
        <w:tc>
          <w:tcPr>
            <w:tcW w:w="1200" w:type="dxa"/>
            <w:tcBorders>
              <w:left w:val="single" w:sz="4" w:space="0" w:color="000000"/>
              <w:right w:val="single" w:sz="4" w:space="0" w:color="000000"/>
            </w:tcBorders>
            <w:tcMar>
              <w:top w:w="0" w:type="dxa"/>
              <w:left w:w="40" w:type="dxa"/>
              <w:bottom w:w="0" w:type="dxa"/>
              <w:right w:w="0" w:type="dxa"/>
            </w:tcMar>
            <w:vAlign w:val="center"/>
          </w:tcPr>
          <w:p w:rsidR="00217642" w14:paraId="23928140"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217642" w14:paraId="46752973" w14:textId="77777777">
            <w:pPr>
              <w:pStyle w:val="Tab1MiddleColGras"/>
              <w:rPr>
                <w:lang w:val="fr-FR"/>
              </w:rPr>
            </w:pPr>
            <w:r>
              <w:rPr>
                <w:lang w:val="fr-FR"/>
              </w:rPr>
              <w:t>15 419 090,72</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17C3F945" w14:textId="77777777">
            <w:pPr>
              <w:pStyle w:val="Tab1LastColGras"/>
              <w:rPr>
                <w:lang w:val="fr-FR"/>
              </w:rPr>
            </w:pPr>
            <w:r>
              <w:rPr>
                <w:lang w:val="fr-FR"/>
              </w:rPr>
              <w:t>0,81</w:t>
            </w:r>
          </w:p>
        </w:tc>
      </w:tr>
      <w:tr w14:paraId="23D8F629"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14:paraId="7FA986E5" w14:textId="77777777">
            <w:pPr>
              <w:pStyle w:val="Tab3FirstColNonGras"/>
              <w:rPr>
                <w:lang w:val="fr-FR"/>
              </w:rPr>
            </w:pPr>
            <w:r>
              <w:rPr>
                <w:lang w:val="fr-FR"/>
              </w:rPr>
              <w:t>COMPAGNIE DE SAINT GOBAIN</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25A8ED0A"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5C9A5732" w14:textId="77777777">
            <w:pPr>
              <w:pStyle w:val="Tab3MiddleColNonGras"/>
              <w:rPr>
                <w:lang w:val="fr-FR"/>
              </w:rPr>
            </w:pPr>
            <w:r>
              <w:rPr>
                <w:lang w:val="fr-FR"/>
              </w:rPr>
              <w:t>154 748</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28100CB5" w14:textId="77777777">
            <w:pPr>
              <w:pStyle w:val="Tab3MiddleColNonGras"/>
              <w:rPr>
                <w:lang w:val="fr-FR"/>
              </w:rPr>
            </w:pPr>
            <w:r>
              <w:rPr>
                <w:lang w:val="fr-FR"/>
              </w:rPr>
              <w:t>15 419 090,72</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0AC432AE" w14:textId="77777777">
            <w:pPr>
              <w:pStyle w:val="Tab3LastColNonGras"/>
              <w:rPr>
                <w:lang w:val="fr-FR"/>
              </w:rPr>
            </w:pPr>
            <w:r>
              <w:rPr>
                <w:lang w:val="fr-FR"/>
              </w:rPr>
              <w:t>0,81</w:t>
            </w:r>
          </w:p>
        </w:tc>
      </w:tr>
      <w:tr w14:paraId="53EC54C8" w14:textId="77777777">
        <w:tblPrEx>
          <w:tblW w:w="5000" w:type="pct"/>
          <w:tblLayout w:type="fixed"/>
          <w:tblLook w:val="04A0"/>
        </w:tblPrEx>
        <w:trPr>
          <w:trHeight w:val="385"/>
        </w:trPr>
        <w:tc>
          <w:tcPr>
            <w:tcW w:w="5800" w:type="dxa"/>
            <w:tcBorders>
              <w:left w:val="single" w:sz="4" w:space="0" w:color="000000"/>
            </w:tcBorders>
            <w:tcMar>
              <w:top w:w="0" w:type="dxa"/>
              <w:left w:w="0" w:type="dxa"/>
              <w:bottom w:w="0" w:type="dxa"/>
              <w:right w:w="0" w:type="dxa"/>
            </w:tcMar>
            <w:vAlign w:val="center"/>
          </w:tcPr>
          <w:p w:rsidR="00217642" w14:paraId="5568382B" w14:textId="77777777">
            <w:pPr>
              <w:pStyle w:val="Tab1FirstColGras"/>
              <w:rPr>
                <w:lang w:val="fr-FR"/>
              </w:rPr>
            </w:pPr>
            <w:r>
              <w:rPr>
                <w:lang w:val="fr-FR"/>
              </w:rPr>
              <w:t>Semi-conducteurs et équipements pour fabrication</w:t>
            </w:r>
          </w:p>
        </w:tc>
        <w:tc>
          <w:tcPr>
            <w:tcW w:w="1000" w:type="dxa"/>
            <w:tcBorders>
              <w:left w:val="single" w:sz="4" w:space="0" w:color="000000"/>
              <w:right w:val="single" w:sz="4" w:space="0" w:color="000000"/>
            </w:tcBorders>
            <w:tcMar>
              <w:top w:w="0" w:type="dxa"/>
              <w:left w:w="40" w:type="dxa"/>
              <w:bottom w:w="0" w:type="dxa"/>
              <w:right w:w="0" w:type="dxa"/>
            </w:tcMar>
            <w:vAlign w:val="center"/>
          </w:tcPr>
          <w:p w:rsidR="00217642" w14:paraId="1A3FA915" w14:textId="77777777">
            <w:pPr>
              <w:pStyle w:val="Tab1MiddleColGrasNoContent"/>
              <w:rPr>
                <w:sz w:val="16"/>
                <w:lang w:val="fr-FR"/>
              </w:rPr>
            </w:pPr>
          </w:p>
        </w:tc>
        <w:tc>
          <w:tcPr>
            <w:tcW w:w="1200" w:type="dxa"/>
            <w:tcBorders>
              <w:left w:val="single" w:sz="4" w:space="0" w:color="000000"/>
              <w:right w:val="single" w:sz="4" w:space="0" w:color="000000"/>
            </w:tcBorders>
            <w:tcMar>
              <w:top w:w="0" w:type="dxa"/>
              <w:left w:w="40" w:type="dxa"/>
              <w:bottom w:w="0" w:type="dxa"/>
              <w:right w:w="0" w:type="dxa"/>
            </w:tcMar>
            <w:vAlign w:val="center"/>
          </w:tcPr>
          <w:p w:rsidR="00217642" w14:paraId="17464DD8"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217642" w14:paraId="7F250852" w14:textId="77777777">
            <w:pPr>
              <w:pStyle w:val="Tab1MiddleColGras"/>
              <w:rPr>
                <w:lang w:val="fr-FR"/>
              </w:rPr>
            </w:pPr>
            <w:r>
              <w:rPr>
                <w:lang w:val="fr-FR"/>
              </w:rPr>
              <w:t>121 415 651,29</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4ABD1C1D" w14:textId="77777777">
            <w:pPr>
              <w:pStyle w:val="Tab1LastColGras"/>
              <w:rPr>
                <w:lang w:val="fr-FR"/>
              </w:rPr>
            </w:pPr>
            <w:r>
              <w:rPr>
                <w:lang w:val="fr-FR"/>
              </w:rPr>
              <w:t>6,36</w:t>
            </w:r>
          </w:p>
        </w:tc>
      </w:tr>
      <w:tr w14:paraId="68162BD9"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14:paraId="2C7D6B1A" w14:textId="77777777">
            <w:pPr>
              <w:pStyle w:val="Tab3FirstColNonGras"/>
              <w:rPr>
                <w:lang w:val="fr-FR"/>
              </w:rPr>
            </w:pPr>
            <w:r>
              <w:rPr>
                <w:lang w:val="fr-FR"/>
              </w:rPr>
              <w:t>ASM INTERNATIONAL NV</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6282943E"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467DF985" w14:textId="77777777">
            <w:pPr>
              <w:pStyle w:val="Tab3MiddleColNonGras"/>
              <w:rPr>
                <w:lang w:val="fr-FR"/>
              </w:rPr>
            </w:pPr>
            <w:r>
              <w:rPr>
                <w:lang w:val="fr-FR"/>
              </w:rPr>
              <w:t>10 472</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69DA4BD7" w14:textId="77777777">
            <w:pPr>
              <w:pStyle w:val="Tab3MiddleColNonGras"/>
              <w:rPr>
                <w:lang w:val="fr-FR"/>
              </w:rPr>
            </w:pPr>
            <w:r>
              <w:rPr>
                <w:lang w:val="fr-FR"/>
              </w:rPr>
              <w:t>5 690 484,80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769C5FDA" w14:textId="77777777">
            <w:pPr>
              <w:pStyle w:val="Tab3LastColNonGras"/>
              <w:rPr>
                <w:lang w:val="fr-FR"/>
              </w:rPr>
            </w:pPr>
            <w:r>
              <w:rPr>
                <w:lang w:val="fr-FR"/>
              </w:rPr>
              <w:t>0,30</w:t>
            </w:r>
          </w:p>
        </w:tc>
      </w:tr>
      <w:tr w14:paraId="2E532DDD"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14:paraId="359D1533" w14:textId="77777777">
            <w:pPr>
              <w:pStyle w:val="Tab3FirstColNonGras"/>
              <w:rPr>
                <w:lang w:val="fr-FR"/>
              </w:rPr>
            </w:pPr>
            <w:r>
              <w:rPr>
                <w:lang w:val="fr-FR"/>
              </w:rPr>
              <w:t>ASML HOLDING NV</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6643188C"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37119697" w14:textId="77777777">
            <w:pPr>
              <w:pStyle w:val="Tab3MiddleColNonGras"/>
              <w:rPr>
                <w:lang w:val="fr-FR"/>
              </w:rPr>
            </w:pPr>
            <w:r>
              <w:rPr>
                <w:lang w:val="fr-FR"/>
              </w:rPr>
              <w:t>124 716</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38CAEFA1" w14:textId="77777777">
            <w:pPr>
              <w:pStyle w:val="Tab3MiddleColNonGras"/>
              <w:rPr>
                <w:lang w:val="fr-FR"/>
              </w:rPr>
            </w:pPr>
            <w:r>
              <w:rPr>
                <w:lang w:val="fr-FR"/>
              </w:rPr>
              <w:t>84 507 561,60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5C57C5FC" w14:textId="77777777">
            <w:pPr>
              <w:pStyle w:val="Tab3LastColNonGras"/>
              <w:rPr>
                <w:lang w:val="fr-FR"/>
              </w:rPr>
            </w:pPr>
            <w:r>
              <w:rPr>
                <w:lang w:val="fr-FR"/>
              </w:rPr>
              <w:t>4,42</w:t>
            </w:r>
          </w:p>
        </w:tc>
      </w:tr>
      <w:tr w14:paraId="6780D5D4"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14:paraId="48133E8B" w14:textId="77777777">
            <w:pPr>
              <w:pStyle w:val="Tab3FirstColNonGras"/>
              <w:rPr>
                <w:lang w:val="fr-FR"/>
              </w:rPr>
            </w:pPr>
            <w:r>
              <w:rPr>
                <w:lang w:val="fr-FR"/>
              </w:rPr>
              <w:t>INFINEON TECHNOLOGIES</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25532A5F"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028D4A1E" w14:textId="77777777">
            <w:pPr>
              <w:pStyle w:val="Tab3MiddleColNonGras"/>
              <w:rPr>
                <w:lang w:val="fr-FR"/>
              </w:rPr>
            </w:pPr>
            <w:r>
              <w:rPr>
                <w:lang w:val="fr-FR"/>
              </w:rPr>
              <w:t>754 452</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01611EF1" w14:textId="77777777">
            <w:pPr>
              <w:pStyle w:val="Tab3MiddleColNonGras"/>
              <w:rPr>
                <w:lang w:val="fr-FR"/>
              </w:rPr>
            </w:pPr>
            <w:r>
              <w:rPr>
                <w:lang w:val="fr-FR"/>
              </w:rPr>
              <w:t>27 247 033,98</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05ECC651" w14:textId="77777777">
            <w:pPr>
              <w:pStyle w:val="Tab3LastColNonGras"/>
              <w:rPr>
                <w:lang w:val="fr-FR"/>
              </w:rPr>
            </w:pPr>
            <w:r>
              <w:rPr>
                <w:lang w:val="fr-FR"/>
              </w:rPr>
              <w:t>1,43</w:t>
            </w:r>
          </w:p>
        </w:tc>
      </w:tr>
      <w:tr w14:paraId="74E5A574"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14:paraId="54980CDF" w14:textId="77777777">
            <w:pPr>
              <w:pStyle w:val="Tab3FirstColNonGras"/>
              <w:rPr>
                <w:lang w:val="fr-FR"/>
              </w:rPr>
            </w:pPr>
            <w:r>
              <w:rPr>
                <w:lang w:val="fr-FR"/>
              </w:rPr>
              <w:t>STMICROELECTRONICS NV</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6832B7C7"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7CC1354A" w14:textId="77777777">
            <w:pPr>
              <w:pStyle w:val="Tab3MiddleColNonGras"/>
              <w:rPr>
                <w:lang w:val="fr-FR"/>
              </w:rPr>
            </w:pPr>
            <w:r>
              <w:rPr>
                <w:lang w:val="fr-FR"/>
              </w:rPr>
              <w:t>153 038</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1B265C95" w14:textId="77777777">
            <w:pPr>
              <w:pStyle w:val="Tab3MiddleColNonGras"/>
              <w:rPr>
                <w:lang w:val="fr-FR"/>
              </w:rPr>
            </w:pPr>
            <w:r>
              <w:rPr>
                <w:lang w:val="fr-FR"/>
              </w:rPr>
              <w:t>3 970 570,91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29BA8DFB" w14:textId="77777777">
            <w:pPr>
              <w:pStyle w:val="Tab3LastColNonGras"/>
              <w:rPr>
                <w:lang w:val="fr-FR"/>
              </w:rPr>
            </w:pPr>
            <w:r>
              <w:rPr>
                <w:lang w:val="fr-FR"/>
              </w:rPr>
              <w:t>0,21</w:t>
            </w:r>
          </w:p>
        </w:tc>
      </w:tr>
      <w:tr w14:paraId="2C971A6C" w14:textId="77777777">
        <w:tblPrEx>
          <w:tblW w:w="5000" w:type="pct"/>
          <w:tblLayout w:type="fixed"/>
          <w:tblLook w:val="04A0"/>
        </w:tblPrEx>
        <w:trPr>
          <w:trHeight w:val="385"/>
        </w:trPr>
        <w:tc>
          <w:tcPr>
            <w:tcW w:w="5800" w:type="dxa"/>
            <w:tcBorders>
              <w:left w:val="single" w:sz="4" w:space="0" w:color="000000"/>
            </w:tcBorders>
            <w:tcMar>
              <w:top w:w="0" w:type="dxa"/>
              <w:left w:w="0" w:type="dxa"/>
              <w:bottom w:w="0" w:type="dxa"/>
              <w:right w:w="0" w:type="dxa"/>
            </w:tcMar>
            <w:vAlign w:val="center"/>
          </w:tcPr>
          <w:p w:rsidR="00217642" w14:paraId="29095A17" w14:textId="77777777">
            <w:pPr>
              <w:pStyle w:val="Tab1FirstColGras"/>
              <w:rPr>
                <w:lang w:val="fr-FR"/>
              </w:rPr>
            </w:pPr>
            <w:r>
              <w:rPr>
                <w:lang w:val="fr-FR"/>
              </w:rPr>
              <w:t>Services aux collectivités</w:t>
            </w:r>
          </w:p>
        </w:tc>
        <w:tc>
          <w:tcPr>
            <w:tcW w:w="1000" w:type="dxa"/>
            <w:tcBorders>
              <w:left w:val="single" w:sz="4" w:space="0" w:color="000000"/>
              <w:right w:val="single" w:sz="4" w:space="0" w:color="000000"/>
            </w:tcBorders>
            <w:tcMar>
              <w:top w:w="0" w:type="dxa"/>
              <w:left w:w="40" w:type="dxa"/>
              <w:bottom w:w="0" w:type="dxa"/>
              <w:right w:w="0" w:type="dxa"/>
            </w:tcMar>
            <w:vAlign w:val="center"/>
          </w:tcPr>
          <w:p w:rsidR="00217642" w14:paraId="66D1DD13" w14:textId="77777777">
            <w:pPr>
              <w:pStyle w:val="Tab1MiddleColGrasNoContent"/>
              <w:rPr>
                <w:sz w:val="16"/>
                <w:lang w:val="fr-FR"/>
              </w:rPr>
            </w:pPr>
          </w:p>
        </w:tc>
        <w:tc>
          <w:tcPr>
            <w:tcW w:w="1200" w:type="dxa"/>
            <w:tcBorders>
              <w:left w:val="single" w:sz="4" w:space="0" w:color="000000"/>
              <w:right w:val="single" w:sz="4" w:space="0" w:color="000000"/>
            </w:tcBorders>
            <w:tcMar>
              <w:top w:w="0" w:type="dxa"/>
              <w:left w:w="40" w:type="dxa"/>
              <w:bottom w:w="0" w:type="dxa"/>
              <w:right w:w="0" w:type="dxa"/>
            </w:tcMar>
            <w:vAlign w:val="center"/>
          </w:tcPr>
          <w:p w:rsidR="00217642" w14:paraId="1C1B0F00"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217642" w14:paraId="551B3875" w14:textId="77777777">
            <w:pPr>
              <w:pStyle w:val="Tab1MiddleColGras"/>
              <w:rPr>
                <w:lang w:val="fr-FR"/>
              </w:rPr>
            </w:pPr>
            <w:r>
              <w:rPr>
                <w:lang w:val="fr-FR"/>
              </w:rPr>
              <w:t>36 719 222,11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1051C8F5" w14:textId="77777777">
            <w:pPr>
              <w:pStyle w:val="Tab1LastColGras"/>
              <w:rPr>
                <w:lang w:val="fr-FR"/>
              </w:rPr>
            </w:pPr>
            <w:r>
              <w:rPr>
                <w:lang w:val="fr-FR"/>
              </w:rPr>
              <w:t>1,92</w:t>
            </w:r>
          </w:p>
        </w:tc>
      </w:tr>
      <w:tr w14:paraId="5A1656A1"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14:paraId="3BDD7CA6" w14:textId="77777777">
            <w:pPr>
              <w:pStyle w:val="Tab3FirstColNonGras"/>
              <w:rPr>
                <w:lang w:val="fr-FR"/>
              </w:rPr>
            </w:pPr>
            <w:r>
              <w:rPr>
                <w:lang w:val="fr-FR"/>
              </w:rPr>
              <w:t>E.ON SE</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3B03B6DC"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188AE580" w14:textId="77777777">
            <w:pPr>
              <w:pStyle w:val="Tab3MiddleColNonGras"/>
              <w:rPr>
                <w:lang w:val="fr-FR"/>
              </w:rPr>
            </w:pPr>
            <w:r>
              <w:rPr>
                <w:lang w:val="fr-FR"/>
              </w:rPr>
              <w:t>1 190 496</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23930F3B" w14:textId="77777777">
            <w:pPr>
              <w:pStyle w:val="Tab3MiddleColNonGras"/>
              <w:rPr>
                <w:lang w:val="fr-FR"/>
              </w:rPr>
            </w:pPr>
            <w:r>
              <w:rPr>
                <w:lang w:val="fr-FR"/>
              </w:rPr>
              <w:t>18 601 500,00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5BBC18F5" w14:textId="77777777">
            <w:pPr>
              <w:pStyle w:val="Tab3LastColNonGras"/>
              <w:rPr>
                <w:lang w:val="fr-FR"/>
              </w:rPr>
            </w:pPr>
            <w:r>
              <w:rPr>
                <w:lang w:val="fr-FR"/>
              </w:rPr>
              <w:t>0,96</w:t>
            </w:r>
          </w:p>
        </w:tc>
      </w:tr>
      <w:tr w14:paraId="0251C1C3"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14:paraId="26064059" w14:textId="77777777">
            <w:pPr>
              <w:pStyle w:val="Tab3FirstColNonGras"/>
              <w:rPr>
                <w:lang w:val="fr-FR"/>
              </w:rPr>
            </w:pPr>
            <w:r>
              <w:rPr>
                <w:lang w:val="fr-FR"/>
              </w:rPr>
              <w:t>ENGIE</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58DF5259"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0A670D22" w14:textId="77777777">
            <w:pPr>
              <w:pStyle w:val="Tab3MiddleColNonGras"/>
              <w:rPr>
                <w:lang w:val="fr-FR"/>
              </w:rPr>
            </w:pPr>
            <w:r>
              <w:rPr>
                <w:lang w:val="fr-FR"/>
              </w:rPr>
              <w:t>63 905</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2E6F7AF0" w14:textId="77777777">
            <w:pPr>
              <w:pStyle w:val="Tab3MiddleColNonGras"/>
              <w:rPr>
                <w:lang w:val="fr-FR"/>
              </w:rPr>
            </w:pPr>
            <w:r>
              <w:rPr>
                <w:lang w:val="fr-FR"/>
              </w:rPr>
              <w:t>1 273 307,13</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05CC1BC3" w14:textId="77777777">
            <w:pPr>
              <w:pStyle w:val="Tab3LastColNonGras"/>
              <w:rPr>
                <w:lang w:val="fr-FR"/>
              </w:rPr>
            </w:pPr>
            <w:r>
              <w:rPr>
                <w:lang w:val="fr-FR"/>
              </w:rPr>
              <w:t>0,07</w:t>
            </w:r>
          </w:p>
        </w:tc>
      </w:tr>
      <w:tr w14:paraId="7891DEAF"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14:paraId="158318FA" w14:textId="77777777">
            <w:pPr>
              <w:pStyle w:val="Tab3FirstColNonGras"/>
              <w:rPr>
                <w:lang w:val="fr-FR"/>
              </w:rPr>
            </w:pPr>
            <w:r>
              <w:rPr>
                <w:lang w:val="fr-FR"/>
              </w:rPr>
              <w:t>ENGIE SA-PF 2026</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6161FF12"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078334A0" w14:textId="77777777">
            <w:pPr>
              <w:pStyle w:val="Tab3MiddleColNonGras"/>
              <w:rPr>
                <w:lang w:val="fr-FR"/>
              </w:rPr>
            </w:pPr>
            <w:r>
              <w:rPr>
                <w:lang w:val="fr-FR"/>
              </w:rPr>
              <w:t>408 417</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4F86A4DB" w14:textId="77777777">
            <w:pPr>
              <w:pStyle w:val="Tab3MiddleColNonGras"/>
              <w:rPr>
                <w:lang w:val="fr-FR"/>
              </w:rPr>
            </w:pPr>
            <w:r>
              <w:rPr>
                <w:lang w:val="fr-FR"/>
              </w:rPr>
              <w:t>8 137 708,73</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7B6F5161" w14:textId="77777777">
            <w:pPr>
              <w:pStyle w:val="Tab3LastColNonGras"/>
              <w:rPr>
                <w:lang w:val="fr-FR"/>
              </w:rPr>
            </w:pPr>
            <w:r>
              <w:rPr>
                <w:lang w:val="fr-FR"/>
              </w:rPr>
              <w:t>0,43</w:t>
            </w:r>
          </w:p>
        </w:tc>
      </w:tr>
      <w:tr w14:paraId="4DC3355F"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14:paraId="0F18E7DF" w14:textId="77777777">
            <w:pPr>
              <w:pStyle w:val="Tab3FirstColNonGras"/>
              <w:rPr>
                <w:lang w:val="fr-FR"/>
              </w:rPr>
            </w:pPr>
            <w:r>
              <w:rPr>
                <w:lang w:val="fr-FR"/>
              </w:rPr>
              <w:t>VEOLIA ENVIRONNEMENT</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49841913"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6BC2B72E" w14:textId="77777777">
            <w:pPr>
              <w:pStyle w:val="Tab3MiddleColNonGras"/>
              <w:rPr>
                <w:lang w:val="fr-FR"/>
              </w:rPr>
            </w:pPr>
            <w:r>
              <w:rPr>
                <w:lang w:val="fr-FR"/>
              </w:rPr>
              <w:t>287 825</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27FA5247" w14:textId="77777777">
            <w:pPr>
              <w:pStyle w:val="Tab3MiddleColNonGras"/>
              <w:rPr>
                <w:lang w:val="fr-FR"/>
              </w:rPr>
            </w:pPr>
            <w:r>
              <w:rPr>
                <w:lang w:val="fr-FR"/>
              </w:rPr>
              <w:t>8 706 706,25</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49333D4B" w14:textId="77777777">
            <w:pPr>
              <w:pStyle w:val="Tab3LastColNonGras"/>
              <w:rPr>
                <w:lang w:val="fr-FR"/>
              </w:rPr>
            </w:pPr>
            <w:r>
              <w:rPr>
                <w:lang w:val="fr-FR"/>
              </w:rPr>
              <w:t>0,46</w:t>
            </w:r>
          </w:p>
        </w:tc>
      </w:tr>
      <w:tr w14:paraId="7ACCD44E" w14:textId="77777777">
        <w:tblPrEx>
          <w:tblW w:w="5000" w:type="pct"/>
          <w:tblLayout w:type="fixed"/>
          <w:tblLook w:val="04A0"/>
        </w:tblPrEx>
        <w:trPr>
          <w:trHeight w:val="385"/>
        </w:trPr>
        <w:tc>
          <w:tcPr>
            <w:tcW w:w="5800" w:type="dxa"/>
            <w:tcBorders>
              <w:left w:val="single" w:sz="4" w:space="0" w:color="000000"/>
            </w:tcBorders>
            <w:tcMar>
              <w:top w:w="0" w:type="dxa"/>
              <w:left w:w="0" w:type="dxa"/>
              <w:bottom w:w="0" w:type="dxa"/>
              <w:right w:w="0" w:type="dxa"/>
            </w:tcMar>
            <w:vAlign w:val="center"/>
          </w:tcPr>
          <w:p w:rsidR="00217642" w14:paraId="54E35028" w14:textId="77777777">
            <w:pPr>
              <w:pStyle w:val="Tab1FirstColGras"/>
              <w:rPr>
                <w:lang w:val="fr-FR"/>
              </w:rPr>
            </w:pPr>
            <w:r>
              <w:rPr>
                <w:lang w:val="fr-FR"/>
              </w:rPr>
              <w:t>Services aux professionnels</w:t>
            </w:r>
          </w:p>
        </w:tc>
        <w:tc>
          <w:tcPr>
            <w:tcW w:w="1000" w:type="dxa"/>
            <w:tcBorders>
              <w:left w:val="single" w:sz="4" w:space="0" w:color="000000"/>
              <w:right w:val="single" w:sz="4" w:space="0" w:color="000000"/>
            </w:tcBorders>
            <w:tcMar>
              <w:top w:w="0" w:type="dxa"/>
              <w:left w:w="40" w:type="dxa"/>
              <w:bottom w:w="0" w:type="dxa"/>
              <w:right w:w="0" w:type="dxa"/>
            </w:tcMar>
            <w:vAlign w:val="center"/>
          </w:tcPr>
          <w:p w:rsidR="00217642" w14:paraId="2F86F5C9" w14:textId="77777777">
            <w:pPr>
              <w:pStyle w:val="Tab1MiddleColGrasNoContent"/>
              <w:rPr>
                <w:sz w:val="16"/>
                <w:lang w:val="fr-FR"/>
              </w:rPr>
            </w:pPr>
          </w:p>
        </w:tc>
        <w:tc>
          <w:tcPr>
            <w:tcW w:w="1200" w:type="dxa"/>
            <w:tcBorders>
              <w:left w:val="single" w:sz="4" w:space="0" w:color="000000"/>
              <w:right w:val="single" w:sz="4" w:space="0" w:color="000000"/>
            </w:tcBorders>
            <w:tcMar>
              <w:top w:w="0" w:type="dxa"/>
              <w:left w:w="40" w:type="dxa"/>
              <w:bottom w:w="0" w:type="dxa"/>
              <w:right w:w="0" w:type="dxa"/>
            </w:tcMar>
            <w:vAlign w:val="center"/>
          </w:tcPr>
          <w:p w:rsidR="00217642" w14:paraId="678FDF08"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217642" w14:paraId="156C2CE5" w14:textId="77777777">
            <w:pPr>
              <w:pStyle w:val="Tab1MiddleColGras"/>
              <w:rPr>
                <w:lang w:val="fr-FR"/>
              </w:rPr>
            </w:pPr>
            <w:r>
              <w:rPr>
                <w:lang w:val="fr-FR"/>
              </w:rPr>
              <w:t>16 601 602,42</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720311C0" w14:textId="77777777">
            <w:pPr>
              <w:pStyle w:val="Tab1LastColGras"/>
              <w:rPr>
                <w:lang w:val="fr-FR"/>
              </w:rPr>
            </w:pPr>
            <w:r>
              <w:rPr>
                <w:lang w:val="fr-FR"/>
              </w:rPr>
              <w:t>0,87</w:t>
            </w:r>
          </w:p>
        </w:tc>
      </w:tr>
      <w:tr w14:paraId="4B476015"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14:paraId="1EF9A15C" w14:textId="77777777">
            <w:pPr>
              <w:pStyle w:val="Tab3FirstColNonGras"/>
              <w:rPr>
                <w:lang w:val="fr-FR"/>
              </w:rPr>
            </w:pPr>
            <w:r>
              <w:rPr>
                <w:lang w:val="fr-FR"/>
              </w:rPr>
              <w:t>BUREAU VERITAS SA</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69B004FC"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20BC2B17" w14:textId="77777777">
            <w:pPr>
              <w:pStyle w:val="Tab3MiddleColNonGras"/>
              <w:rPr>
                <w:lang w:val="fr-FR"/>
              </w:rPr>
            </w:pPr>
            <w:r>
              <w:rPr>
                <w:lang w:val="fr-FR"/>
              </w:rPr>
              <w:t>218 154</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6DCDC847" w14:textId="77777777">
            <w:pPr>
              <w:pStyle w:val="Tab3MiddleColNonGras"/>
              <w:rPr>
                <w:lang w:val="fr-FR"/>
              </w:rPr>
            </w:pPr>
            <w:r>
              <w:rPr>
                <w:lang w:val="fr-FR"/>
              </w:rPr>
              <w:t>6 313 376,76</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0A892B1B" w14:textId="77777777">
            <w:pPr>
              <w:pStyle w:val="Tab3LastColNonGras"/>
              <w:rPr>
                <w:lang w:val="fr-FR"/>
              </w:rPr>
            </w:pPr>
            <w:r>
              <w:rPr>
                <w:lang w:val="fr-FR"/>
              </w:rPr>
              <w:t>0,33</w:t>
            </w:r>
          </w:p>
        </w:tc>
      </w:tr>
      <w:tr w14:paraId="34459C95"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14:paraId="0C3DE517" w14:textId="77777777">
            <w:pPr>
              <w:pStyle w:val="Tab3FirstColNonGras"/>
              <w:rPr>
                <w:lang w:val="fr-FR"/>
              </w:rPr>
            </w:pPr>
            <w:r>
              <w:rPr>
                <w:lang w:val="fr-FR"/>
              </w:rPr>
              <w:t>TELEPERFORMANCE</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3D8A6691"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018D9FE5" w14:textId="77777777">
            <w:pPr>
              <w:pStyle w:val="Tab3MiddleColNonGras"/>
              <w:rPr>
                <w:lang w:val="fr-FR"/>
              </w:rPr>
            </w:pPr>
            <w:r>
              <w:rPr>
                <w:lang w:val="fr-FR"/>
              </w:rPr>
              <w:t>54 538</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313BD827" w14:textId="77777777">
            <w:pPr>
              <w:pStyle w:val="Tab3MiddleColNonGras"/>
              <w:rPr>
                <w:lang w:val="fr-FR"/>
              </w:rPr>
            </w:pPr>
            <w:r>
              <w:rPr>
                <w:lang w:val="fr-FR"/>
              </w:rPr>
              <w:t>4 489 568,16</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5FE02057" w14:textId="77777777">
            <w:pPr>
              <w:pStyle w:val="Tab3LastColNonGras"/>
              <w:rPr>
                <w:lang w:val="fr-FR"/>
              </w:rPr>
            </w:pPr>
            <w:r>
              <w:rPr>
                <w:lang w:val="fr-FR"/>
              </w:rPr>
              <w:t>0,24</w:t>
            </w:r>
          </w:p>
        </w:tc>
      </w:tr>
      <w:tr w14:paraId="58D4C3DB"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14:paraId="6D94E2BB" w14:textId="77777777">
            <w:pPr>
              <w:pStyle w:val="Tab3FirstColNonGras"/>
              <w:rPr>
                <w:lang w:val="fr-FR"/>
              </w:rPr>
            </w:pPr>
            <w:r>
              <w:rPr>
                <w:lang w:val="fr-FR"/>
              </w:rPr>
              <w:t>WOLTERS KLUWER</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03CB21A3"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22D62DE1" w14:textId="77777777">
            <w:pPr>
              <w:pStyle w:val="Tab3MiddleColNonGras"/>
              <w:rPr>
                <w:lang w:val="fr-FR"/>
              </w:rPr>
            </w:pPr>
            <w:r>
              <w:rPr>
                <w:lang w:val="fr-FR"/>
              </w:rPr>
              <w:t>40 850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0DAAC50B" w14:textId="77777777">
            <w:pPr>
              <w:pStyle w:val="Tab3MiddleColNonGras"/>
              <w:rPr>
                <w:lang w:val="fr-FR"/>
              </w:rPr>
            </w:pPr>
            <w:r>
              <w:rPr>
                <w:lang w:val="fr-FR"/>
              </w:rPr>
              <w:t>5 798 657,50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6B55E23A" w14:textId="77777777">
            <w:pPr>
              <w:pStyle w:val="Tab3LastColNonGras"/>
              <w:rPr>
                <w:lang w:val="fr-FR"/>
              </w:rPr>
            </w:pPr>
            <w:r>
              <w:rPr>
                <w:lang w:val="fr-FR"/>
              </w:rPr>
              <w:t>0,30</w:t>
            </w:r>
          </w:p>
        </w:tc>
      </w:tr>
      <w:tr w14:paraId="0EB41333" w14:textId="77777777">
        <w:tblPrEx>
          <w:tblW w:w="5000" w:type="pct"/>
          <w:tblLayout w:type="fixed"/>
          <w:tblLook w:val="04A0"/>
        </w:tblPrEx>
        <w:trPr>
          <w:trHeight w:val="385"/>
        </w:trPr>
        <w:tc>
          <w:tcPr>
            <w:tcW w:w="5800" w:type="dxa"/>
            <w:tcBorders>
              <w:left w:val="single" w:sz="4" w:space="0" w:color="000000"/>
            </w:tcBorders>
            <w:tcMar>
              <w:top w:w="0" w:type="dxa"/>
              <w:left w:w="0" w:type="dxa"/>
              <w:bottom w:w="0" w:type="dxa"/>
              <w:right w:w="0" w:type="dxa"/>
            </w:tcMar>
            <w:vAlign w:val="center"/>
          </w:tcPr>
          <w:p w:rsidR="00217642" w14:paraId="756A7AE7" w14:textId="77777777">
            <w:pPr>
              <w:pStyle w:val="Tab1FirstColGras"/>
              <w:rPr>
                <w:lang w:val="fr-FR"/>
              </w:rPr>
            </w:pPr>
            <w:r>
              <w:rPr>
                <w:lang w:val="fr-FR"/>
              </w:rPr>
              <w:t>Services clientèle divers</w:t>
            </w:r>
          </w:p>
        </w:tc>
        <w:tc>
          <w:tcPr>
            <w:tcW w:w="1000" w:type="dxa"/>
            <w:tcBorders>
              <w:left w:val="single" w:sz="4" w:space="0" w:color="000000"/>
              <w:right w:val="single" w:sz="4" w:space="0" w:color="000000"/>
            </w:tcBorders>
            <w:tcMar>
              <w:top w:w="0" w:type="dxa"/>
              <w:left w:w="40" w:type="dxa"/>
              <w:bottom w:w="0" w:type="dxa"/>
              <w:right w:w="0" w:type="dxa"/>
            </w:tcMar>
            <w:vAlign w:val="center"/>
          </w:tcPr>
          <w:p w:rsidR="00217642" w14:paraId="10F9E1AA" w14:textId="77777777">
            <w:pPr>
              <w:pStyle w:val="Tab1MiddleColGrasNoContent"/>
              <w:rPr>
                <w:sz w:val="16"/>
                <w:lang w:val="fr-FR"/>
              </w:rPr>
            </w:pPr>
          </w:p>
        </w:tc>
        <w:tc>
          <w:tcPr>
            <w:tcW w:w="1200" w:type="dxa"/>
            <w:tcBorders>
              <w:left w:val="single" w:sz="4" w:space="0" w:color="000000"/>
              <w:right w:val="single" w:sz="4" w:space="0" w:color="000000"/>
            </w:tcBorders>
            <w:tcMar>
              <w:top w:w="0" w:type="dxa"/>
              <w:left w:w="40" w:type="dxa"/>
              <w:bottom w:w="0" w:type="dxa"/>
              <w:right w:w="0" w:type="dxa"/>
            </w:tcMar>
            <w:vAlign w:val="center"/>
          </w:tcPr>
          <w:p w:rsidR="00217642" w14:paraId="5D52E00B"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217642" w14:paraId="4F69E30E" w14:textId="77777777">
            <w:pPr>
              <w:pStyle w:val="Tab1MiddleColGras"/>
              <w:rPr>
                <w:lang w:val="fr-FR"/>
              </w:rPr>
            </w:pPr>
            <w:r>
              <w:rPr>
                <w:lang w:val="fr-FR"/>
              </w:rPr>
              <w:t>4 503 792,48</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2C3880DB" w14:textId="77777777">
            <w:pPr>
              <w:pStyle w:val="Tab1LastColGras"/>
              <w:rPr>
                <w:lang w:val="fr-FR"/>
              </w:rPr>
            </w:pPr>
            <w:r>
              <w:rPr>
                <w:lang w:val="fr-FR"/>
              </w:rPr>
              <w:t>0,24</w:t>
            </w:r>
          </w:p>
        </w:tc>
      </w:tr>
      <w:tr w14:paraId="077DB365"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14:paraId="2D514380" w14:textId="77777777">
            <w:pPr>
              <w:pStyle w:val="Tab3FirstColNonGras"/>
              <w:rPr>
                <w:lang w:val="fr-FR"/>
              </w:rPr>
            </w:pPr>
            <w:r>
              <w:rPr>
                <w:lang w:val="fr-FR"/>
              </w:rPr>
              <w:t>EDENRED</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21975347"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45629319" w14:textId="77777777">
            <w:pPr>
              <w:pStyle w:val="Tab3MiddleColNonGras"/>
              <w:rPr>
                <w:lang w:val="fr-FR"/>
              </w:rPr>
            </w:pPr>
            <w:r>
              <w:rPr>
                <w:lang w:val="fr-FR"/>
              </w:rPr>
              <w:t>171 312</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71B20AC8" w14:textId="77777777">
            <w:pPr>
              <w:pStyle w:val="Tab3MiddleColNonGras"/>
              <w:rPr>
                <w:lang w:val="fr-FR"/>
              </w:rPr>
            </w:pPr>
            <w:r>
              <w:rPr>
                <w:lang w:val="fr-FR"/>
              </w:rPr>
              <w:t>4 503 792,48</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56549FA7" w14:textId="77777777">
            <w:pPr>
              <w:pStyle w:val="Tab3LastColNonGras"/>
              <w:rPr>
                <w:lang w:val="fr-FR"/>
              </w:rPr>
            </w:pPr>
            <w:r>
              <w:rPr>
                <w:lang w:val="fr-FR"/>
              </w:rPr>
              <w:t>0,24</w:t>
            </w:r>
          </w:p>
        </w:tc>
      </w:tr>
      <w:tr w14:paraId="76F710E3" w14:textId="77777777">
        <w:tblPrEx>
          <w:tblW w:w="5000" w:type="pct"/>
          <w:tblLayout w:type="fixed"/>
          <w:tblLook w:val="04A0"/>
        </w:tblPrEx>
        <w:trPr>
          <w:trHeight w:val="385"/>
        </w:trPr>
        <w:tc>
          <w:tcPr>
            <w:tcW w:w="5800" w:type="dxa"/>
            <w:tcBorders>
              <w:left w:val="single" w:sz="4" w:space="0" w:color="000000"/>
            </w:tcBorders>
            <w:tcMar>
              <w:top w:w="0" w:type="dxa"/>
              <w:left w:w="0" w:type="dxa"/>
              <w:bottom w:w="0" w:type="dxa"/>
              <w:right w:w="0" w:type="dxa"/>
            </w:tcMar>
            <w:vAlign w:val="center"/>
          </w:tcPr>
          <w:p w:rsidR="00217642" w14:paraId="7C57E87A" w14:textId="77777777">
            <w:pPr>
              <w:pStyle w:val="Tab1FirstColGras"/>
              <w:rPr>
                <w:lang w:val="fr-FR"/>
              </w:rPr>
            </w:pPr>
            <w:r>
              <w:rPr>
                <w:lang w:val="fr-FR"/>
              </w:rPr>
              <w:t>Services de télécommunication diversifiés</w:t>
            </w:r>
          </w:p>
        </w:tc>
        <w:tc>
          <w:tcPr>
            <w:tcW w:w="1000" w:type="dxa"/>
            <w:tcBorders>
              <w:left w:val="single" w:sz="4" w:space="0" w:color="000000"/>
              <w:right w:val="single" w:sz="4" w:space="0" w:color="000000"/>
            </w:tcBorders>
            <w:tcMar>
              <w:top w:w="0" w:type="dxa"/>
              <w:left w:w="40" w:type="dxa"/>
              <w:bottom w:w="0" w:type="dxa"/>
              <w:right w:w="0" w:type="dxa"/>
            </w:tcMar>
            <w:vAlign w:val="center"/>
          </w:tcPr>
          <w:p w:rsidR="00217642" w14:paraId="537E98C4" w14:textId="77777777">
            <w:pPr>
              <w:pStyle w:val="Tab1MiddleColGrasNoContent"/>
              <w:rPr>
                <w:sz w:val="16"/>
                <w:lang w:val="fr-FR"/>
              </w:rPr>
            </w:pPr>
          </w:p>
        </w:tc>
        <w:tc>
          <w:tcPr>
            <w:tcW w:w="1200" w:type="dxa"/>
            <w:tcBorders>
              <w:left w:val="single" w:sz="4" w:space="0" w:color="000000"/>
              <w:right w:val="single" w:sz="4" w:space="0" w:color="000000"/>
            </w:tcBorders>
            <w:tcMar>
              <w:top w:w="0" w:type="dxa"/>
              <w:left w:w="40" w:type="dxa"/>
              <w:bottom w:w="0" w:type="dxa"/>
              <w:right w:w="0" w:type="dxa"/>
            </w:tcMar>
            <w:vAlign w:val="center"/>
          </w:tcPr>
          <w:p w:rsidR="00217642" w14:paraId="3AB76834"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217642" w14:paraId="292553EE" w14:textId="77777777">
            <w:pPr>
              <w:pStyle w:val="Tab1MiddleColGras"/>
              <w:rPr>
                <w:lang w:val="fr-FR"/>
              </w:rPr>
            </w:pPr>
            <w:r>
              <w:rPr>
                <w:lang w:val="fr-FR"/>
              </w:rPr>
              <w:t>59 342 633,22</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18119E6A" w14:textId="77777777">
            <w:pPr>
              <w:pStyle w:val="Tab1LastColGras"/>
              <w:rPr>
                <w:lang w:val="fr-FR"/>
              </w:rPr>
            </w:pPr>
            <w:r>
              <w:rPr>
                <w:lang w:val="fr-FR"/>
              </w:rPr>
              <w:t>3,11</w:t>
            </w:r>
          </w:p>
        </w:tc>
      </w:tr>
      <w:tr w14:paraId="5E24F685"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14:paraId="7F4FC022" w14:textId="77777777">
            <w:pPr>
              <w:pStyle w:val="Tab3FirstColNonGras"/>
              <w:rPr>
                <w:lang w:val="fr-FR"/>
              </w:rPr>
            </w:pPr>
            <w:r>
              <w:rPr>
                <w:lang w:val="fr-FR"/>
              </w:rPr>
              <w:t>DEUTSCHE TELEKOM AG-REG</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318AD94E"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36BF500A" w14:textId="77777777">
            <w:pPr>
              <w:pStyle w:val="Tab3MiddleColNonGras"/>
              <w:rPr>
                <w:lang w:val="fr-FR"/>
              </w:rPr>
            </w:pPr>
            <w:r>
              <w:rPr>
                <w:lang w:val="fr-FR"/>
              </w:rPr>
              <w:t>1 180 383</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646E6D24" w14:textId="77777777">
            <w:pPr>
              <w:pStyle w:val="Tab3MiddleColNonGras"/>
              <w:rPr>
                <w:lang w:val="fr-FR"/>
              </w:rPr>
            </w:pPr>
            <w:r>
              <w:rPr>
                <w:lang w:val="fr-FR"/>
              </w:rPr>
              <w:t>36 556 461,51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7B5DF24A" w14:textId="77777777">
            <w:pPr>
              <w:pStyle w:val="Tab3LastColNonGras"/>
              <w:rPr>
                <w:lang w:val="fr-FR"/>
              </w:rPr>
            </w:pPr>
            <w:r>
              <w:rPr>
                <w:lang w:val="fr-FR"/>
              </w:rPr>
              <w:t>1,92</w:t>
            </w:r>
          </w:p>
        </w:tc>
      </w:tr>
      <w:tr w14:paraId="4D1EB381"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14:paraId="4B122D0C" w14:textId="77777777">
            <w:pPr>
              <w:pStyle w:val="Tab3FirstColNonGras"/>
              <w:rPr>
                <w:lang w:val="fr-FR"/>
              </w:rPr>
            </w:pPr>
            <w:r>
              <w:rPr>
                <w:lang w:val="fr-FR"/>
              </w:rPr>
              <w:t>KONINKLIJKE KPN NV</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1357124F"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0E661839" w14:textId="77777777">
            <w:pPr>
              <w:pStyle w:val="Tab3MiddleColNonGras"/>
              <w:rPr>
                <w:lang w:val="fr-FR"/>
              </w:rPr>
            </w:pPr>
            <w:r>
              <w:rPr>
                <w:lang w:val="fr-FR"/>
              </w:rPr>
              <w:t>1 701 302</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7DBC0D08" w14:textId="77777777">
            <w:pPr>
              <w:pStyle w:val="Tab3MiddleColNonGras"/>
              <w:rPr>
                <w:lang w:val="fr-FR"/>
              </w:rPr>
            </w:pPr>
            <w:r>
              <w:rPr>
                <w:lang w:val="fr-FR"/>
              </w:rPr>
              <w:t>7 036 585,07</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324CF34E" w14:textId="77777777">
            <w:pPr>
              <w:pStyle w:val="Tab3LastColNonGras"/>
              <w:rPr>
                <w:lang w:val="fr-FR"/>
              </w:rPr>
            </w:pPr>
            <w:r>
              <w:rPr>
                <w:lang w:val="fr-FR"/>
              </w:rPr>
              <w:t>0,37</w:t>
            </w:r>
          </w:p>
        </w:tc>
      </w:tr>
      <w:tr w14:paraId="6439AFA5"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14:paraId="2DD9303C" w14:textId="77777777">
            <w:pPr>
              <w:pStyle w:val="Tab3FirstColNonGras"/>
              <w:rPr>
                <w:lang w:val="fr-FR"/>
              </w:rPr>
            </w:pPr>
            <w:r>
              <w:rPr>
                <w:lang w:val="fr-FR"/>
              </w:rPr>
              <w:t>ORANGE</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001C3582"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553D692F" w14:textId="77777777">
            <w:pPr>
              <w:pStyle w:val="Tab3MiddleColNonGras"/>
              <w:rPr>
                <w:lang w:val="fr-FR"/>
              </w:rPr>
            </w:pPr>
            <w:r>
              <w:rPr>
                <w:lang w:val="fr-FR"/>
              </w:rPr>
              <w:t>652 353</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2FF90951" w14:textId="77777777">
            <w:pPr>
              <w:pStyle w:val="Tab3MiddleColNonGras"/>
              <w:rPr>
                <w:lang w:val="fr-FR"/>
              </w:rPr>
            </w:pPr>
            <w:r>
              <w:rPr>
                <w:lang w:val="fr-FR"/>
              </w:rPr>
              <w:t>8 425 139,00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7FE73719" w14:textId="77777777">
            <w:pPr>
              <w:pStyle w:val="Tab3LastColNonGras"/>
              <w:rPr>
                <w:lang w:val="fr-FR"/>
              </w:rPr>
            </w:pPr>
            <w:r>
              <w:rPr>
                <w:lang w:val="fr-FR"/>
              </w:rPr>
              <w:t>0,44</w:t>
            </w:r>
          </w:p>
        </w:tc>
      </w:tr>
      <w:tr w14:paraId="53A7F617"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14:paraId="141426A2" w14:textId="77777777">
            <w:pPr>
              <w:pStyle w:val="Tab3FirstColNonGras"/>
              <w:rPr>
                <w:lang w:val="fr-FR"/>
              </w:rPr>
            </w:pPr>
            <w:r>
              <w:rPr>
                <w:lang w:val="fr-FR"/>
              </w:rPr>
              <w:t>TELECOM ITALIA SPA</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641AD896"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74F3D41F" w14:textId="77777777">
            <w:pPr>
              <w:pStyle w:val="Tab3MiddleColNonGras"/>
              <w:rPr>
                <w:lang w:val="fr-FR"/>
              </w:rPr>
            </w:pPr>
            <w:r>
              <w:rPr>
                <w:lang w:val="fr-FR"/>
              </w:rPr>
              <w:t>17 497 486</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491D9D1A" w14:textId="77777777">
            <w:pPr>
              <w:pStyle w:val="Tab3MiddleColNonGras"/>
              <w:rPr>
                <w:lang w:val="fr-FR"/>
              </w:rPr>
            </w:pPr>
            <w:r>
              <w:rPr>
                <w:lang w:val="fr-FR"/>
              </w:rPr>
              <w:t>7 324 447,64</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1020C165" w14:textId="77777777">
            <w:pPr>
              <w:pStyle w:val="Tab3LastColNonGras"/>
              <w:rPr>
                <w:lang w:val="fr-FR"/>
              </w:rPr>
            </w:pPr>
            <w:r>
              <w:rPr>
                <w:lang w:val="fr-FR"/>
              </w:rPr>
              <w:t>0,38</w:t>
            </w:r>
          </w:p>
        </w:tc>
      </w:tr>
      <w:tr w14:paraId="264CFD78" w14:textId="77777777">
        <w:tblPrEx>
          <w:tblW w:w="5000" w:type="pct"/>
          <w:tblLayout w:type="fixed"/>
          <w:tblLook w:val="04A0"/>
        </w:tblPrEx>
        <w:trPr>
          <w:trHeight w:val="385"/>
        </w:trPr>
        <w:tc>
          <w:tcPr>
            <w:tcW w:w="5800" w:type="dxa"/>
            <w:tcBorders>
              <w:left w:val="single" w:sz="4" w:space="0" w:color="000000"/>
            </w:tcBorders>
            <w:tcMar>
              <w:top w:w="0" w:type="dxa"/>
              <w:left w:w="0" w:type="dxa"/>
              <w:bottom w:w="0" w:type="dxa"/>
              <w:right w:w="0" w:type="dxa"/>
            </w:tcMar>
            <w:vAlign w:val="center"/>
          </w:tcPr>
          <w:p w:rsidR="00217642" w14:paraId="6D98A53F" w14:textId="77777777">
            <w:pPr>
              <w:pStyle w:val="Tab1FirstColGras"/>
              <w:rPr>
                <w:lang w:val="fr-FR"/>
              </w:rPr>
            </w:pPr>
            <w:r>
              <w:rPr>
                <w:lang w:val="fr-FR"/>
              </w:rPr>
              <w:t>Services financiers diversifiés</w:t>
            </w:r>
          </w:p>
        </w:tc>
        <w:tc>
          <w:tcPr>
            <w:tcW w:w="1000" w:type="dxa"/>
            <w:tcBorders>
              <w:left w:val="single" w:sz="4" w:space="0" w:color="000000"/>
              <w:right w:val="single" w:sz="4" w:space="0" w:color="000000"/>
            </w:tcBorders>
            <w:tcMar>
              <w:top w:w="0" w:type="dxa"/>
              <w:left w:w="40" w:type="dxa"/>
              <w:bottom w:w="0" w:type="dxa"/>
              <w:right w:w="0" w:type="dxa"/>
            </w:tcMar>
            <w:vAlign w:val="center"/>
          </w:tcPr>
          <w:p w:rsidR="00217642" w14:paraId="14085A60" w14:textId="77777777">
            <w:pPr>
              <w:pStyle w:val="Tab1MiddleColGrasNoContent"/>
              <w:rPr>
                <w:sz w:val="16"/>
                <w:lang w:val="fr-FR"/>
              </w:rPr>
            </w:pPr>
          </w:p>
        </w:tc>
        <w:tc>
          <w:tcPr>
            <w:tcW w:w="1200" w:type="dxa"/>
            <w:tcBorders>
              <w:left w:val="single" w:sz="4" w:space="0" w:color="000000"/>
              <w:right w:val="single" w:sz="4" w:space="0" w:color="000000"/>
            </w:tcBorders>
            <w:tcMar>
              <w:top w:w="0" w:type="dxa"/>
              <w:left w:w="40" w:type="dxa"/>
              <w:bottom w:w="0" w:type="dxa"/>
              <w:right w:w="0" w:type="dxa"/>
            </w:tcMar>
            <w:vAlign w:val="center"/>
          </w:tcPr>
          <w:p w:rsidR="00217642" w14:paraId="1F7FCB5A"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217642" w14:paraId="04A8F133" w14:textId="77777777">
            <w:pPr>
              <w:pStyle w:val="Tab1MiddleColGras"/>
              <w:rPr>
                <w:lang w:val="fr-FR"/>
              </w:rPr>
            </w:pPr>
            <w:r>
              <w:rPr>
                <w:lang w:val="fr-FR"/>
              </w:rPr>
              <w:t>35 013 416,72</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6039D92A" w14:textId="77777777">
            <w:pPr>
              <w:pStyle w:val="Tab1LastColGras"/>
              <w:rPr>
                <w:lang w:val="fr-FR"/>
              </w:rPr>
            </w:pPr>
            <w:r>
              <w:rPr>
                <w:lang w:val="fr-FR"/>
              </w:rPr>
              <w:t>1,83</w:t>
            </w:r>
          </w:p>
        </w:tc>
      </w:tr>
      <w:tr w14:paraId="78C72C0A"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14:paraId="72A4BCEE" w14:textId="77777777">
            <w:pPr>
              <w:pStyle w:val="Tab3FirstColNonGras"/>
              <w:rPr>
                <w:lang w:val="fr-FR"/>
              </w:rPr>
            </w:pPr>
            <w:r>
              <w:rPr>
                <w:lang w:val="fr-FR"/>
              </w:rPr>
              <w:t>BAWAG GROUP AG</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34F0FC95"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1C16BF5E" w14:textId="77777777">
            <w:pPr>
              <w:pStyle w:val="Tab3MiddleColNonGras"/>
              <w:rPr>
                <w:lang w:val="fr-FR"/>
              </w:rPr>
            </w:pPr>
            <w:r>
              <w:rPr>
                <w:lang w:val="fr-FR"/>
              </w:rPr>
              <w:t>74 695</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2FB82775" w14:textId="77777777">
            <w:pPr>
              <w:pStyle w:val="Tab3MiddleColNonGras"/>
              <w:rPr>
                <w:lang w:val="fr-FR"/>
              </w:rPr>
            </w:pPr>
            <w:r>
              <w:rPr>
                <w:lang w:val="fr-FR"/>
              </w:rPr>
              <w:t>8 096 938,00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46CE70B8" w14:textId="77777777">
            <w:pPr>
              <w:pStyle w:val="Tab3LastColNonGras"/>
              <w:rPr>
                <w:lang w:val="fr-FR"/>
              </w:rPr>
            </w:pPr>
            <w:r>
              <w:rPr>
                <w:lang w:val="fr-FR"/>
              </w:rPr>
              <w:t>0,42</w:t>
            </w:r>
          </w:p>
        </w:tc>
      </w:tr>
      <w:tr w14:paraId="2FBCBC5F"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14:paraId="0BF17CBD" w14:textId="77777777">
            <w:pPr>
              <w:pStyle w:val="Tab3FirstColNonGras"/>
              <w:rPr>
                <w:lang w:val="fr-FR"/>
              </w:rPr>
            </w:pPr>
            <w:r>
              <w:rPr>
                <w:lang w:val="fr-FR"/>
              </w:rPr>
              <w:t>DEUTSCHE BOERSE AG</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4A4B10F0"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3CD59C75" w14:textId="77777777">
            <w:pPr>
              <w:pStyle w:val="Tab3MiddleColNonGras"/>
              <w:rPr>
                <w:lang w:val="fr-FR"/>
              </w:rPr>
            </w:pPr>
            <w:r>
              <w:rPr>
                <w:lang w:val="fr-FR"/>
              </w:rPr>
              <w:t>73 110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69E0031A" w14:textId="77777777">
            <w:pPr>
              <w:pStyle w:val="Tab3MiddleColNonGras"/>
              <w:rPr>
                <w:lang w:val="fr-FR"/>
              </w:rPr>
            </w:pPr>
            <w:r>
              <w:rPr>
                <w:lang w:val="fr-FR"/>
              </w:rPr>
              <w:t>20 244 159,00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51E3EB0A" w14:textId="77777777">
            <w:pPr>
              <w:pStyle w:val="Tab3LastColNonGras"/>
              <w:rPr>
                <w:lang w:val="fr-FR"/>
              </w:rPr>
            </w:pPr>
            <w:r>
              <w:rPr>
                <w:lang w:val="fr-FR"/>
              </w:rPr>
              <w:t>1,06</w:t>
            </w:r>
          </w:p>
        </w:tc>
      </w:tr>
      <w:tr w14:paraId="7183B44B"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14:paraId="769344E7" w14:textId="77777777">
            <w:pPr>
              <w:pStyle w:val="Tab3FirstColNonGras"/>
              <w:rPr>
                <w:lang w:val="fr-FR"/>
              </w:rPr>
            </w:pPr>
            <w:r>
              <w:rPr>
                <w:lang w:val="fr-FR"/>
              </w:rPr>
              <w:t>FERROVIAL SE</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0AC73B32"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1836A896" w14:textId="77777777">
            <w:pPr>
              <w:pStyle w:val="Tab3MiddleColNonGras"/>
              <w:rPr>
                <w:lang w:val="fr-FR"/>
              </w:rPr>
            </w:pPr>
            <w:r>
              <w:rPr>
                <w:lang w:val="fr-FR"/>
              </w:rPr>
              <w:t>147 422</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03EE378C" w14:textId="77777777">
            <w:pPr>
              <w:pStyle w:val="Tab3MiddleColNonGras"/>
              <w:rPr>
                <w:lang w:val="fr-FR"/>
              </w:rPr>
            </w:pPr>
            <w:r>
              <w:rPr>
                <w:lang w:val="fr-FR"/>
              </w:rPr>
              <w:t>6 672 319,72</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64D59A0C" w14:textId="77777777">
            <w:pPr>
              <w:pStyle w:val="Tab3LastColNonGras"/>
              <w:rPr>
                <w:lang w:val="fr-FR"/>
              </w:rPr>
            </w:pPr>
            <w:r>
              <w:rPr>
                <w:lang w:val="fr-FR"/>
              </w:rPr>
              <w:t>0,35</w:t>
            </w:r>
          </w:p>
        </w:tc>
      </w:tr>
    </w:tbl>
    <w:p w:rsidR="00217642" w14:paraId="64A89DB3" w14:textId="77777777">
      <w:pPr>
        <w:sectPr>
          <w:headerReference w:type="default" r:id="rId29"/>
          <w:footerReference w:type="default" r:id="rId30"/>
          <w:pgSz w:w="11900" w:h="16840"/>
          <w:pgMar w:top="2154" w:right="1134" w:bottom="1134" w:left="1134" w:header="400" w:footer="400" w:gutter="0"/>
          <w:cols w:space="720"/>
        </w:sectPr>
      </w:pPr>
    </w:p>
    <w:p w:rsidR="00217642" w14:paraId="33B6D0FE" w14:textId="77777777">
      <w:pPr>
        <w:spacing w:line="30" w:lineRule="exact"/>
        <w:rPr>
          <w:sz w:val="3"/>
        </w:rPr>
      </w:pPr>
    </w:p>
    <w:p w:rsidR="00217642" w14:paraId="077C6882" w14:textId="77777777">
      <w:pPr>
        <w:pStyle w:val="TechnicalBookmark"/>
        <w:rPr>
          <w:lang w:val="fr-FR"/>
        </w:rPr>
      </w:pPr>
      <w:r>
        <w:rPr>
          <w:lang w:val="fr-FR"/>
        </w:rPr>
        <w:fldChar w:fldCharType="begin"/>
      </w:r>
      <w:r>
        <w:rPr>
          <w:lang w:val="fr-FR"/>
        </w:rPr>
        <w:instrText xml:space="preserve"> SET C61FB3E225E862C7F6DDA98A8C085F1F "" </w:instrText>
      </w:r>
      <w:r>
        <w:rPr>
          <w:lang w:val="fr-FR"/>
        </w:rPr>
        <w:fldChar w:fldCharType="separate"/>
      </w:r>
      <w:bookmarkStart w:id="53" w:name="C61FB3E225E862C7F6DDA98A8C085F1F"/>
      <w:bookmarkEnd w:id="53"/>
      <w:r>
        <w:rPr>
          <w:lang w:val="fr-FR"/>
        </w:rPr>
        <w:fldChar w:fldCharType="end"/>
      </w:r>
    </w:p>
    <w:p w:rsidR="00217642" w14:paraId="4AC1FA99" w14:textId="77777777">
      <w:pPr>
        <w:pStyle w:val="H2"/>
        <w:rPr>
          <w:lang w:val="fr-FR"/>
        </w:rPr>
      </w:pPr>
      <w:r>
        <w:rPr>
          <w:lang w:val="fr-FR"/>
        </w:rPr>
        <w:t>Inventaire des éléments de bilan</w:t>
      </w:r>
    </w:p>
    <w:p w:rsidR="00217642" w14:paraId="0EB7A257" w14:textId="77777777">
      <w:pPr>
        <w:pStyle w:val="NoRefToc"/>
        <w:rPr>
          <w:lang w:val="fr-FR"/>
        </w:rPr>
      </w:pPr>
      <w:r>
        <w:rPr>
          <w:lang w:val="fr-FR"/>
        </w:rPr>
        <w:t>Inventaire des éléments de bilan</w:t>
      </w:r>
    </w:p>
    <w:p w:rsidR="00217642" w14:paraId="35DBA684" w14:textId="77777777">
      <w:pPr>
        <w:pStyle w:val="TechnicalBookmark"/>
        <w:rPr>
          <w:lang w:val="fr-FR"/>
        </w:rPr>
      </w:pPr>
      <w:r>
        <w:rPr>
          <w:lang w:val="fr-FR"/>
        </w:rPr>
        <w:fldChar w:fldCharType="begin"/>
      </w:r>
      <w:r>
        <w:rPr>
          <w:lang w:val="fr-FR"/>
        </w:rPr>
        <w:instrText xml:space="preserve"> SET B78108C9644466A1A5278A7DC89C77EB "" </w:instrText>
      </w:r>
      <w:r>
        <w:rPr>
          <w:lang w:val="fr-FR"/>
        </w:rPr>
        <w:fldChar w:fldCharType="separate"/>
      </w:r>
      <w:bookmarkStart w:id="54" w:name="B78108C9644466A1A5278A7DC89C77EB"/>
      <w:bookmarkEnd w:id="54"/>
      <w:r>
        <w:rPr>
          <w:lang w:val="fr-FR"/>
        </w:rPr>
        <w:fldChar w:fldCharType="end"/>
      </w:r>
    </w:p>
    <w:p w:rsidR="00217642" w14:paraId="468FF7A9" w14:textId="77777777">
      <w:pPr>
        <w:pStyle w:val="TechnicalBookmark"/>
        <w:rPr>
          <w:lang w:val="fr-FR"/>
        </w:rPr>
      </w:pPr>
    </w:p>
    <w:tbl>
      <w:tblPr>
        <w:tblW w:w="5000" w:type="pct"/>
        <w:tblBorders>
          <w:bottom w:val="single" w:sz="4" w:space="0" w:color="000000"/>
        </w:tblBorders>
        <w:tblLayout w:type="fixed"/>
        <w:tblLook w:val="04A0"/>
      </w:tblPr>
      <w:tblGrid>
        <w:gridCol w:w="5401"/>
        <w:gridCol w:w="941"/>
        <w:gridCol w:w="1127"/>
        <w:gridCol w:w="1406"/>
        <w:gridCol w:w="747"/>
      </w:tblGrid>
      <w:tr w14:paraId="31911BDE" w14:textId="77777777">
        <w:tblPrEx>
          <w:tblW w:w="5000" w:type="pct"/>
          <w:tblBorders>
            <w:bottom w:val="single" w:sz="4" w:space="0" w:color="000000"/>
          </w:tblBorders>
          <w:tblLayout w:type="fixed"/>
          <w:tblLook w:val="04A0"/>
        </w:tblPrEx>
        <w:trPr>
          <w:trHeight w:val="385"/>
        </w:trPr>
        <w:tc>
          <w:tcPr>
            <w:tcW w:w="58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17642" w14:paraId="1C1CE2D7" w14:textId="77777777">
            <w:pPr>
              <w:pStyle w:val="EnteteTabFirstColBordure"/>
              <w:rPr>
                <w:lang w:val="fr-FR"/>
              </w:rPr>
            </w:pPr>
            <w:r>
              <w:rPr>
                <w:lang w:val="fr-FR"/>
              </w:rPr>
              <w:t>Désignation des valeurs par secteur d'activité (*)</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217642" w14:paraId="1B3720C8" w14:textId="77777777">
            <w:pPr>
              <w:pStyle w:val="EnteteTabMiddleColBordure"/>
              <w:rPr>
                <w:lang w:val="fr-FR"/>
              </w:rPr>
            </w:pPr>
            <w:r>
              <w:rPr>
                <w:lang w:val="fr-FR"/>
              </w:rPr>
              <w:t>Devise</w:t>
            </w: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217642" w14:paraId="2CF167DB" w14:textId="77777777">
            <w:pPr>
              <w:pStyle w:val="EnteteTabMiddleColBordure"/>
              <w:spacing w:line="184" w:lineRule="exact"/>
              <w:rPr>
                <w:lang w:val="fr-FR"/>
              </w:rPr>
            </w:pPr>
            <w:r>
              <w:rPr>
                <w:lang w:val="fr-FR"/>
              </w:rPr>
              <w:t>Quantité ou</w:t>
            </w:r>
          </w:p>
          <w:p w:rsidR="00217642" w14:paraId="442A162C" w14:textId="77777777">
            <w:pPr>
              <w:pStyle w:val="EnteteTabMiddleColBordure"/>
              <w:spacing w:line="184" w:lineRule="exact"/>
              <w:rPr>
                <w:lang w:val="fr-FR"/>
              </w:rPr>
            </w:pPr>
            <w:r>
              <w:rPr>
                <w:lang w:val="fr-FR"/>
              </w:rPr>
              <w:t>Nominal</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217642" w14:paraId="1DA1791E" w14:textId="77777777">
            <w:pPr>
              <w:pStyle w:val="EnteteTabMiddleColBordure"/>
              <w:rPr>
                <w:lang w:val="fr-FR"/>
              </w:rPr>
            </w:pPr>
            <w:r>
              <w:rPr>
                <w:lang w:val="fr-FR"/>
              </w:rPr>
              <w:t>Valeur actuelle</w:t>
            </w:r>
          </w:p>
        </w:tc>
        <w:tc>
          <w:tcPr>
            <w:tcW w:w="80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217642" w14:paraId="56B03349" w14:textId="77777777">
            <w:pPr>
              <w:pStyle w:val="EnteteTabLastColBordure"/>
              <w:spacing w:line="184" w:lineRule="exact"/>
              <w:rPr>
                <w:lang w:val="fr-FR"/>
              </w:rPr>
            </w:pPr>
            <w:r>
              <w:rPr>
                <w:lang w:val="fr-FR"/>
              </w:rPr>
              <w:t>% Actif</w:t>
            </w:r>
          </w:p>
          <w:p w:rsidR="00217642" w14:paraId="40AC6AFC" w14:textId="77777777">
            <w:pPr>
              <w:pStyle w:val="EnteteTabLastColBordure"/>
              <w:spacing w:line="184" w:lineRule="exact"/>
              <w:rPr>
                <w:lang w:val="fr-FR"/>
              </w:rPr>
            </w:pPr>
            <w:r>
              <w:rPr>
                <w:lang w:val="fr-FR"/>
              </w:rPr>
              <w:t>Net</w:t>
            </w:r>
          </w:p>
        </w:tc>
      </w:tr>
      <w:tr w14:paraId="7465AB8B" w14:textId="77777777">
        <w:tblPrEx>
          <w:tblW w:w="5000" w:type="pct"/>
          <w:tblLayout w:type="fixed"/>
          <w:tblLook w:val="04A0"/>
        </w:tblPrEx>
        <w:trPr>
          <w:trHeight w:val="385"/>
        </w:trPr>
        <w:tc>
          <w:tcPr>
            <w:tcW w:w="5800" w:type="dxa"/>
            <w:tcBorders>
              <w:left w:val="single" w:sz="4" w:space="0" w:color="000000"/>
            </w:tcBorders>
            <w:tcMar>
              <w:top w:w="0" w:type="dxa"/>
              <w:left w:w="0" w:type="dxa"/>
              <w:bottom w:w="0" w:type="dxa"/>
              <w:right w:w="0" w:type="dxa"/>
            </w:tcMar>
            <w:vAlign w:val="center"/>
          </w:tcPr>
          <w:p w:rsidR="00217642" w14:paraId="26E6D0B8" w14:textId="77777777">
            <w:pPr>
              <w:pStyle w:val="Tab1FirstColGras"/>
              <w:rPr>
                <w:lang w:val="fr-FR"/>
              </w:rPr>
            </w:pPr>
            <w:r>
              <w:rPr>
                <w:lang w:val="fr-FR"/>
              </w:rPr>
              <w:t>Services liés aux technologies de l'information</w:t>
            </w:r>
          </w:p>
        </w:tc>
        <w:tc>
          <w:tcPr>
            <w:tcW w:w="1000" w:type="dxa"/>
            <w:tcBorders>
              <w:left w:val="single" w:sz="4" w:space="0" w:color="000000"/>
              <w:right w:val="single" w:sz="4" w:space="0" w:color="000000"/>
            </w:tcBorders>
            <w:tcMar>
              <w:top w:w="0" w:type="dxa"/>
              <w:left w:w="40" w:type="dxa"/>
              <w:bottom w:w="0" w:type="dxa"/>
              <w:right w:w="0" w:type="dxa"/>
            </w:tcMar>
            <w:vAlign w:val="center"/>
          </w:tcPr>
          <w:p w:rsidR="00217642" w14:paraId="7FE1D7BD" w14:textId="77777777">
            <w:pPr>
              <w:pStyle w:val="Tab1MiddleColGrasNoContent"/>
              <w:rPr>
                <w:sz w:val="16"/>
                <w:lang w:val="fr-FR"/>
              </w:rPr>
            </w:pPr>
          </w:p>
        </w:tc>
        <w:tc>
          <w:tcPr>
            <w:tcW w:w="1200" w:type="dxa"/>
            <w:tcBorders>
              <w:left w:val="single" w:sz="4" w:space="0" w:color="000000"/>
              <w:right w:val="single" w:sz="4" w:space="0" w:color="000000"/>
            </w:tcBorders>
            <w:tcMar>
              <w:top w:w="0" w:type="dxa"/>
              <w:left w:w="40" w:type="dxa"/>
              <w:bottom w:w="0" w:type="dxa"/>
              <w:right w:w="0" w:type="dxa"/>
            </w:tcMar>
            <w:vAlign w:val="center"/>
          </w:tcPr>
          <w:p w:rsidR="00217642" w14:paraId="161E7702"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217642" w14:paraId="29C83941" w14:textId="77777777">
            <w:pPr>
              <w:pStyle w:val="Tab1MiddleColGras"/>
              <w:rPr>
                <w:lang w:val="fr-FR"/>
              </w:rPr>
            </w:pPr>
            <w:r>
              <w:rPr>
                <w:lang w:val="fr-FR"/>
              </w:rPr>
              <w:t>31 114 024,65</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01494EEE" w14:textId="77777777">
            <w:pPr>
              <w:pStyle w:val="Tab1LastColGras"/>
              <w:rPr>
                <w:lang w:val="fr-FR"/>
              </w:rPr>
            </w:pPr>
            <w:r>
              <w:rPr>
                <w:lang w:val="fr-FR"/>
              </w:rPr>
              <w:t>1,63</w:t>
            </w:r>
          </w:p>
        </w:tc>
      </w:tr>
      <w:tr w14:paraId="1057A4AD"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14:paraId="7B72DE57" w14:textId="77777777">
            <w:pPr>
              <w:pStyle w:val="Tab3FirstColNonGras"/>
              <w:rPr>
                <w:lang w:val="fr-FR"/>
              </w:rPr>
            </w:pPr>
            <w:r>
              <w:rPr>
                <w:lang w:val="fr-FR"/>
              </w:rPr>
              <w:t>CAPGEMINI SE</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00C8BC1A"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2FE4D4BD" w14:textId="77777777">
            <w:pPr>
              <w:pStyle w:val="Tab3MiddleColNonGras"/>
              <w:rPr>
                <w:lang w:val="fr-FR"/>
              </w:rPr>
            </w:pPr>
            <w:r>
              <w:rPr>
                <w:lang w:val="fr-FR"/>
              </w:rPr>
              <w:t>96 377</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78C21F57" w14:textId="77777777">
            <w:pPr>
              <w:pStyle w:val="Tab3MiddleColNonGras"/>
              <w:rPr>
                <w:lang w:val="fr-FR"/>
              </w:rPr>
            </w:pPr>
            <w:r>
              <w:rPr>
                <w:lang w:val="fr-FR"/>
              </w:rPr>
              <w:t>13 979 483,85</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4A39394A" w14:textId="77777777">
            <w:pPr>
              <w:pStyle w:val="Tab3LastColNonGras"/>
              <w:rPr>
                <w:lang w:val="fr-FR"/>
              </w:rPr>
            </w:pPr>
            <w:r>
              <w:rPr>
                <w:lang w:val="fr-FR"/>
              </w:rPr>
              <w:t>0,73</w:t>
            </w:r>
          </w:p>
        </w:tc>
      </w:tr>
      <w:tr w14:paraId="45030526"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14:paraId="0D553DB1" w14:textId="77777777">
            <w:pPr>
              <w:pStyle w:val="Tab3FirstColNonGras"/>
              <w:rPr>
                <w:lang w:val="fr-FR"/>
              </w:rPr>
            </w:pPr>
            <w:r>
              <w:rPr>
                <w:lang w:val="fr-FR"/>
              </w:rPr>
              <w:t>THALES</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1A2C75A9"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36AA9D60" w14:textId="77777777">
            <w:pPr>
              <w:pStyle w:val="Tab3MiddleColNonGras"/>
              <w:rPr>
                <w:lang w:val="fr-FR"/>
              </w:rPr>
            </w:pPr>
            <w:r>
              <w:rPr>
                <w:lang w:val="fr-FR"/>
              </w:rPr>
              <w:t>68 648</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4A644291" w14:textId="77777777">
            <w:pPr>
              <w:pStyle w:val="Tab3MiddleColNonGras"/>
              <w:rPr>
                <w:lang w:val="fr-FR"/>
              </w:rPr>
            </w:pPr>
            <w:r>
              <w:rPr>
                <w:lang w:val="fr-FR"/>
              </w:rPr>
              <w:t>17 134 540,80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035A9497" w14:textId="77777777">
            <w:pPr>
              <w:pStyle w:val="Tab3LastColNonGras"/>
              <w:rPr>
                <w:lang w:val="fr-FR"/>
              </w:rPr>
            </w:pPr>
            <w:r>
              <w:rPr>
                <w:lang w:val="fr-FR"/>
              </w:rPr>
              <w:t>0,90</w:t>
            </w:r>
          </w:p>
        </w:tc>
      </w:tr>
      <w:tr w14:paraId="384E5102" w14:textId="77777777">
        <w:tblPrEx>
          <w:tblW w:w="5000" w:type="pct"/>
          <w:tblLayout w:type="fixed"/>
          <w:tblLook w:val="04A0"/>
        </w:tblPrEx>
        <w:trPr>
          <w:trHeight w:val="385"/>
        </w:trPr>
        <w:tc>
          <w:tcPr>
            <w:tcW w:w="5800" w:type="dxa"/>
            <w:tcBorders>
              <w:left w:val="single" w:sz="4" w:space="0" w:color="000000"/>
            </w:tcBorders>
            <w:tcMar>
              <w:top w:w="0" w:type="dxa"/>
              <w:left w:w="0" w:type="dxa"/>
              <w:bottom w:w="0" w:type="dxa"/>
              <w:right w:w="0" w:type="dxa"/>
            </w:tcMar>
            <w:vAlign w:val="center"/>
          </w:tcPr>
          <w:p w:rsidR="00217642" w14:paraId="1FE967A9" w14:textId="77777777">
            <w:pPr>
              <w:pStyle w:val="Tab1FirstColGras"/>
              <w:rPr>
                <w:lang w:val="fr-FR"/>
              </w:rPr>
            </w:pPr>
            <w:r>
              <w:rPr>
                <w:lang w:val="fr-FR"/>
              </w:rPr>
              <w:t>Sociétés commerciales et de distribution</w:t>
            </w:r>
          </w:p>
        </w:tc>
        <w:tc>
          <w:tcPr>
            <w:tcW w:w="1000" w:type="dxa"/>
            <w:tcBorders>
              <w:left w:val="single" w:sz="4" w:space="0" w:color="000000"/>
              <w:right w:val="single" w:sz="4" w:space="0" w:color="000000"/>
            </w:tcBorders>
            <w:tcMar>
              <w:top w:w="0" w:type="dxa"/>
              <w:left w:w="40" w:type="dxa"/>
              <w:bottom w:w="0" w:type="dxa"/>
              <w:right w:w="0" w:type="dxa"/>
            </w:tcMar>
            <w:vAlign w:val="center"/>
          </w:tcPr>
          <w:p w:rsidR="00217642" w14:paraId="583A849A" w14:textId="77777777">
            <w:pPr>
              <w:pStyle w:val="Tab1MiddleColGrasNoContent"/>
              <w:rPr>
                <w:sz w:val="16"/>
                <w:lang w:val="fr-FR"/>
              </w:rPr>
            </w:pPr>
          </w:p>
        </w:tc>
        <w:tc>
          <w:tcPr>
            <w:tcW w:w="1200" w:type="dxa"/>
            <w:tcBorders>
              <w:left w:val="single" w:sz="4" w:space="0" w:color="000000"/>
              <w:right w:val="single" w:sz="4" w:space="0" w:color="000000"/>
            </w:tcBorders>
            <w:tcMar>
              <w:top w:w="0" w:type="dxa"/>
              <w:left w:w="40" w:type="dxa"/>
              <w:bottom w:w="0" w:type="dxa"/>
              <w:right w:w="0" w:type="dxa"/>
            </w:tcMar>
            <w:vAlign w:val="center"/>
          </w:tcPr>
          <w:p w:rsidR="00217642" w14:paraId="57FDE95A"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217642" w14:paraId="42EE00A1" w14:textId="77777777">
            <w:pPr>
              <w:pStyle w:val="Tab1MiddleColGras"/>
              <w:rPr>
                <w:lang w:val="fr-FR"/>
              </w:rPr>
            </w:pPr>
            <w:r>
              <w:rPr>
                <w:lang w:val="fr-FR"/>
              </w:rPr>
              <w:t>3 866 210,56</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3F9AFFA6" w14:textId="77777777">
            <w:pPr>
              <w:pStyle w:val="Tab1LastColGras"/>
              <w:rPr>
                <w:lang w:val="fr-FR"/>
              </w:rPr>
            </w:pPr>
            <w:r>
              <w:rPr>
                <w:lang w:val="fr-FR"/>
              </w:rPr>
              <w:t>0,20</w:t>
            </w:r>
          </w:p>
        </w:tc>
      </w:tr>
      <w:tr w14:paraId="543F97D6"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14:paraId="2F867B11" w14:textId="77777777">
            <w:pPr>
              <w:pStyle w:val="Tab3FirstColNonGras"/>
              <w:rPr>
                <w:lang w:val="fr-FR"/>
              </w:rPr>
            </w:pPr>
            <w:r>
              <w:rPr>
                <w:lang w:val="fr-FR"/>
              </w:rPr>
              <w:t>REXEL SA</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552BFDA3"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13AE347A" w14:textId="77777777">
            <w:pPr>
              <w:pStyle w:val="Tab3MiddleColNonGras"/>
              <w:rPr>
                <w:lang w:val="fr-FR"/>
              </w:rPr>
            </w:pPr>
            <w:r>
              <w:rPr>
                <w:lang w:val="fr-FR"/>
              </w:rPr>
              <w:t>147 904</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1D1FF321" w14:textId="77777777">
            <w:pPr>
              <w:pStyle w:val="Tab3MiddleColNonGras"/>
              <w:rPr>
                <w:lang w:val="fr-FR"/>
              </w:rPr>
            </w:pPr>
            <w:r>
              <w:rPr>
                <w:lang w:val="fr-FR"/>
              </w:rPr>
              <w:t>3 866 210,56</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6DBF056A" w14:textId="77777777">
            <w:pPr>
              <w:pStyle w:val="Tab3LastColNonGras"/>
              <w:rPr>
                <w:lang w:val="fr-FR"/>
              </w:rPr>
            </w:pPr>
            <w:r>
              <w:rPr>
                <w:lang w:val="fr-FR"/>
              </w:rPr>
              <w:t>0,20</w:t>
            </w:r>
          </w:p>
        </w:tc>
      </w:tr>
      <w:tr w14:paraId="7BDC7E77" w14:textId="77777777">
        <w:tblPrEx>
          <w:tblW w:w="5000" w:type="pct"/>
          <w:tblLayout w:type="fixed"/>
          <w:tblLook w:val="04A0"/>
        </w:tblPrEx>
        <w:trPr>
          <w:trHeight w:val="385"/>
        </w:trPr>
        <w:tc>
          <w:tcPr>
            <w:tcW w:w="5800" w:type="dxa"/>
            <w:tcBorders>
              <w:left w:val="single" w:sz="4" w:space="0" w:color="000000"/>
            </w:tcBorders>
            <w:tcMar>
              <w:top w:w="0" w:type="dxa"/>
              <w:left w:w="0" w:type="dxa"/>
              <w:bottom w:w="0" w:type="dxa"/>
              <w:right w:w="0" w:type="dxa"/>
            </w:tcMar>
            <w:vAlign w:val="center"/>
          </w:tcPr>
          <w:p w:rsidR="00217642" w14:paraId="26B0CEFA" w14:textId="77777777">
            <w:pPr>
              <w:pStyle w:val="Tab1FirstColGras"/>
              <w:rPr>
                <w:lang w:val="fr-FR"/>
              </w:rPr>
            </w:pPr>
            <w:r>
              <w:rPr>
                <w:lang w:val="fr-FR"/>
              </w:rPr>
              <w:t>Soins et autres services médicaux</w:t>
            </w:r>
          </w:p>
        </w:tc>
        <w:tc>
          <w:tcPr>
            <w:tcW w:w="1000" w:type="dxa"/>
            <w:tcBorders>
              <w:left w:val="single" w:sz="4" w:space="0" w:color="000000"/>
              <w:right w:val="single" w:sz="4" w:space="0" w:color="000000"/>
            </w:tcBorders>
            <w:tcMar>
              <w:top w:w="0" w:type="dxa"/>
              <w:left w:w="40" w:type="dxa"/>
              <w:bottom w:w="0" w:type="dxa"/>
              <w:right w:w="0" w:type="dxa"/>
            </w:tcMar>
            <w:vAlign w:val="center"/>
          </w:tcPr>
          <w:p w:rsidR="00217642" w14:paraId="68010550" w14:textId="77777777">
            <w:pPr>
              <w:pStyle w:val="Tab1MiddleColGrasNoContent"/>
              <w:rPr>
                <w:sz w:val="16"/>
                <w:lang w:val="fr-FR"/>
              </w:rPr>
            </w:pPr>
          </w:p>
        </w:tc>
        <w:tc>
          <w:tcPr>
            <w:tcW w:w="1200" w:type="dxa"/>
            <w:tcBorders>
              <w:left w:val="single" w:sz="4" w:space="0" w:color="000000"/>
              <w:right w:val="single" w:sz="4" w:space="0" w:color="000000"/>
            </w:tcBorders>
            <w:tcMar>
              <w:top w:w="0" w:type="dxa"/>
              <w:left w:w="40" w:type="dxa"/>
              <w:bottom w:w="0" w:type="dxa"/>
              <w:right w:w="0" w:type="dxa"/>
            </w:tcMar>
            <w:vAlign w:val="center"/>
          </w:tcPr>
          <w:p w:rsidR="00217642" w14:paraId="0A35CC9F"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217642" w14:paraId="4CF79B38" w14:textId="77777777">
            <w:pPr>
              <w:pStyle w:val="Tab1MiddleColGras"/>
              <w:rPr>
                <w:lang w:val="fr-FR"/>
              </w:rPr>
            </w:pPr>
            <w:r>
              <w:rPr>
                <w:lang w:val="fr-FR"/>
              </w:rPr>
              <w:t>5 731 768,35</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520A9AAB" w14:textId="77777777">
            <w:pPr>
              <w:pStyle w:val="Tab1LastColGras"/>
              <w:rPr>
                <w:lang w:val="fr-FR"/>
              </w:rPr>
            </w:pPr>
            <w:r>
              <w:rPr>
                <w:lang w:val="fr-FR"/>
              </w:rPr>
              <w:t>0,30</w:t>
            </w:r>
          </w:p>
        </w:tc>
      </w:tr>
      <w:tr w14:paraId="4285B0CA"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14:paraId="54EC8E18" w14:textId="77777777">
            <w:pPr>
              <w:pStyle w:val="Tab3FirstColNonGras"/>
              <w:rPr>
                <w:lang w:val="fr-FR"/>
              </w:rPr>
            </w:pPr>
            <w:r>
              <w:rPr>
                <w:lang w:val="fr-FR"/>
              </w:rPr>
              <w:t>AMPLIFON SPA</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12141A18"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2839C95C" w14:textId="77777777">
            <w:pPr>
              <w:pStyle w:val="Tab3MiddleColNonGras"/>
              <w:rPr>
                <w:lang w:val="fr-FR"/>
              </w:rPr>
            </w:pPr>
            <w:r>
              <w:rPr>
                <w:lang w:val="fr-FR"/>
              </w:rPr>
              <w:t>287 595</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4BEEA291" w14:textId="77777777">
            <w:pPr>
              <w:pStyle w:val="Tab3MiddleColNonGras"/>
              <w:rPr>
                <w:lang w:val="fr-FR"/>
              </w:rPr>
            </w:pPr>
            <w:r>
              <w:rPr>
                <w:lang w:val="fr-FR"/>
              </w:rPr>
              <w:t>5 731 768,35</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1CDF6DD8" w14:textId="77777777">
            <w:pPr>
              <w:pStyle w:val="Tab3LastColNonGras"/>
              <w:rPr>
                <w:lang w:val="fr-FR"/>
              </w:rPr>
            </w:pPr>
            <w:r>
              <w:rPr>
                <w:lang w:val="fr-FR"/>
              </w:rPr>
              <w:t>0,30</w:t>
            </w:r>
          </w:p>
        </w:tc>
      </w:tr>
      <w:tr w14:paraId="6DD1E5EC" w14:textId="77777777">
        <w:tblPrEx>
          <w:tblW w:w="5000" w:type="pct"/>
          <w:tblLayout w:type="fixed"/>
          <w:tblLook w:val="04A0"/>
        </w:tblPrEx>
        <w:trPr>
          <w:trHeight w:val="385"/>
        </w:trPr>
        <w:tc>
          <w:tcPr>
            <w:tcW w:w="5800" w:type="dxa"/>
            <w:tcBorders>
              <w:left w:val="single" w:sz="4" w:space="0" w:color="000000"/>
            </w:tcBorders>
            <w:tcMar>
              <w:top w:w="0" w:type="dxa"/>
              <w:left w:w="0" w:type="dxa"/>
              <w:bottom w:w="0" w:type="dxa"/>
              <w:right w:w="0" w:type="dxa"/>
            </w:tcMar>
            <w:vAlign w:val="center"/>
          </w:tcPr>
          <w:p w:rsidR="00217642" w14:paraId="1DDC0D80" w14:textId="77777777">
            <w:pPr>
              <w:pStyle w:val="Tab1FirstColGras"/>
              <w:rPr>
                <w:lang w:val="fr-FR"/>
              </w:rPr>
            </w:pPr>
            <w:r>
              <w:rPr>
                <w:lang w:val="fr-FR"/>
              </w:rPr>
              <w:t>Textiles, habillement et produits de luxe</w:t>
            </w:r>
          </w:p>
        </w:tc>
        <w:tc>
          <w:tcPr>
            <w:tcW w:w="1000" w:type="dxa"/>
            <w:tcBorders>
              <w:left w:val="single" w:sz="4" w:space="0" w:color="000000"/>
              <w:right w:val="single" w:sz="4" w:space="0" w:color="000000"/>
            </w:tcBorders>
            <w:tcMar>
              <w:top w:w="0" w:type="dxa"/>
              <w:left w:w="40" w:type="dxa"/>
              <w:bottom w:w="0" w:type="dxa"/>
              <w:right w:w="0" w:type="dxa"/>
            </w:tcMar>
            <w:vAlign w:val="center"/>
          </w:tcPr>
          <w:p w:rsidR="00217642" w14:paraId="1DFEB25B" w14:textId="77777777">
            <w:pPr>
              <w:pStyle w:val="Tab1MiddleColGrasNoContent"/>
              <w:rPr>
                <w:sz w:val="16"/>
                <w:lang w:val="fr-FR"/>
              </w:rPr>
            </w:pPr>
          </w:p>
        </w:tc>
        <w:tc>
          <w:tcPr>
            <w:tcW w:w="1200" w:type="dxa"/>
            <w:tcBorders>
              <w:left w:val="single" w:sz="4" w:space="0" w:color="000000"/>
              <w:right w:val="single" w:sz="4" w:space="0" w:color="000000"/>
            </w:tcBorders>
            <w:tcMar>
              <w:top w:w="0" w:type="dxa"/>
              <w:left w:w="40" w:type="dxa"/>
              <w:bottom w:w="0" w:type="dxa"/>
              <w:right w:w="0" w:type="dxa"/>
            </w:tcMar>
            <w:vAlign w:val="center"/>
          </w:tcPr>
          <w:p w:rsidR="00217642" w14:paraId="4F0D1224"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217642" w14:paraId="437DDB0D" w14:textId="77777777">
            <w:pPr>
              <w:pStyle w:val="Tab1MiddleColGras"/>
              <w:rPr>
                <w:lang w:val="fr-FR"/>
              </w:rPr>
            </w:pPr>
            <w:r>
              <w:rPr>
                <w:lang w:val="fr-FR"/>
              </w:rPr>
              <w:t>64 757 350,91</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4E4951BF" w14:textId="77777777">
            <w:pPr>
              <w:pStyle w:val="Tab1LastColGras"/>
              <w:rPr>
                <w:lang w:val="fr-FR"/>
              </w:rPr>
            </w:pPr>
            <w:r>
              <w:rPr>
                <w:lang w:val="fr-FR"/>
              </w:rPr>
              <w:t>3,39</w:t>
            </w:r>
          </w:p>
        </w:tc>
      </w:tr>
      <w:tr w14:paraId="65725207"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14:paraId="286E9143" w14:textId="77777777">
            <w:pPr>
              <w:pStyle w:val="Tab3FirstColNonGras"/>
              <w:rPr>
                <w:lang w:val="fr-FR"/>
              </w:rPr>
            </w:pPr>
            <w:r>
              <w:rPr>
                <w:lang w:val="fr-FR"/>
              </w:rPr>
              <w:t>ADIDAS AG</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34C77B00"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63C689A9" w14:textId="77777777">
            <w:pPr>
              <w:pStyle w:val="Tab3MiddleColNonGras"/>
              <w:rPr>
                <w:lang w:val="fr-FR"/>
              </w:rPr>
            </w:pPr>
            <w:r>
              <w:rPr>
                <w:lang w:val="fr-FR"/>
              </w:rPr>
              <w:t>15 797</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529C105B" w14:textId="77777777">
            <w:pPr>
              <w:pStyle w:val="Tab3MiddleColNonGras"/>
              <w:rPr>
                <w:lang w:val="fr-FR"/>
              </w:rPr>
            </w:pPr>
            <w:r>
              <w:rPr>
                <w:lang w:val="fr-FR"/>
              </w:rPr>
              <w:t>3 127 016,15</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482C457B" w14:textId="77777777">
            <w:pPr>
              <w:pStyle w:val="Tab3LastColNonGras"/>
              <w:rPr>
                <w:lang w:val="fr-FR"/>
              </w:rPr>
            </w:pPr>
            <w:r>
              <w:rPr>
                <w:lang w:val="fr-FR"/>
              </w:rPr>
              <w:t>0,16</w:t>
            </w:r>
          </w:p>
        </w:tc>
      </w:tr>
      <w:tr w14:paraId="3689E717"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14:paraId="6DC1C848" w14:textId="77777777">
            <w:pPr>
              <w:pStyle w:val="Tab3FirstColNonGras"/>
              <w:rPr>
                <w:lang w:val="fr-FR"/>
              </w:rPr>
            </w:pPr>
            <w:r>
              <w:rPr>
                <w:lang w:val="fr-FR"/>
              </w:rPr>
              <w:t>HERMES INTERNATIONAL</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3E2D6805"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6EFC5703" w14:textId="77777777">
            <w:pPr>
              <w:pStyle w:val="Tab3MiddleColNonGras"/>
              <w:rPr>
                <w:lang w:val="fr-FR"/>
              </w:rPr>
            </w:pPr>
            <w:r>
              <w:rPr>
                <w:lang w:val="fr-FR"/>
              </w:rPr>
              <w:t>14 256</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61A30E11" w14:textId="77777777">
            <w:pPr>
              <w:pStyle w:val="Tab3MiddleColNonGras"/>
              <w:rPr>
                <w:lang w:val="fr-FR"/>
              </w:rPr>
            </w:pPr>
            <w:r>
              <w:rPr>
                <w:lang w:val="fr-FR"/>
              </w:rPr>
              <w:t>32 774 544,00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475F854E" w14:textId="77777777">
            <w:pPr>
              <w:pStyle w:val="Tab3LastColNonGras"/>
              <w:rPr>
                <w:lang w:val="fr-FR"/>
              </w:rPr>
            </w:pPr>
            <w:r>
              <w:rPr>
                <w:lang w:val="fr-FR"/>
              </w:rPr>
              <w:t>1,72</w:t>
            </w:r>
          </w:p>
        </w:tc>
      </w:tr>
      <w:tr w14:paraId="2DA25846"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14:paraId="63732A74" w14:textId="77777777">
            <w:pPr>
              <w:pStyle w:val="Tab3FirstColNonGras"/>
              <w:rPr>
                <w:lang w:val="fr-FR"/>
              </w:rPr>
            </w:pPr>
            <w:r>
              <w:rPr>
                <w:lang w:val="fr-FR"/>
              </w:rPr>
              <w:t>KERING</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5430A0D2"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68967BB7" w14:textId="77777777">
            <w:pPr>
              <w:pStyle w:val="Tab3MiddleColNonGras"/>
              <w:rPr>
                <w:lang w:val="fr-FR"/>
              </w:rPr>
            </w:pPr>
            <w:r>
              <w:rPr>
                <w:lang w:val="fr-FR"/>
              </w:rPr>
              <w:t>20 471</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70151D1B" w14:textId="77777777">
            <w:pPr>
              <w:pStyle w:val="Tab3MiddleColNonGras"/>
              <w:rPr>
                <w:lang w:val="fr-FR"/>
              </w:rPr>
            </w:pPr>
            <w:r>
              <w:rPr>
                <w:lang w:val="fr-FR"/>
              </w:rPr>
              <w:t>3 778 127,76</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750A77C9" w14:textId="77777777">
            <w:pPr>
              <w:pStyle w:val="Tab3LastColNonGras"/>
              <w:rPr>
                <w:lang w:val="fr-FR"/>
              </w:rPr>
            </w:pPr>
            <w:r>
              <w:rPr>
                <w:lang w:val="fr-FR"/>
              </w:rPr>
              <w:t>0,20</w:t>
            </w:r>
          </w:p>
        </w:tc>
      </w:tr>
      <w:tr w14:paraId="1DE3E6B4"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rsidRPr="00212317" w14:paraId="482151D1" w14:textId="77777777">
            <w:pPr>
              <w:pStyle w:val="Tab3FirstColNonGras"/>
              <w:rPr>
                <w:lang w:val="nl-NL"/>
              </w:rPr>
            </w:pPr>
            <w:r w:rsidRPr="00212317">
              <w:rPr>
                <w:lang w:val="nl-NL"/>
              </w:rPr>
              <w:t>LVMH MOET HENNESSY LOUIS VUI</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414C9757"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3256CB55" w14:textId="77777777">
            <w:pPr>
              <w:pStyle w:val="Tab3MiddleColNonGras"/>
              <w:rPr>
                <w:lang w:val="fr-FR"/>
              </w:rPr>
            </w:pPr>
            <w:r>
              <w:rPr>
                <w:lang w:val="fr-FR"/>
              </w:rPr>
              <w:t>56 405</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46C356D7" w14:textId="77777777">
            <w:pPr>
              <w:pStyle w:val="Tab3MiddleColNonGras"/>
              <w:rPr>
                <w:lang w:val="fr-FR"/>
              </w:rPr>
            </w:pPr>
            <w:r>
              <w:rPr>
                <w:lang w:val="fr-FR"/>
              </w:rPr>
              <w:t>25 077 663,00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4EE76393" w14:textId="77777777">
            <w:pPr>
              <w:pStyle w:val="Tab3LastColNonGras"/>
              <w:rPr>
                <w:lang w:val="fr-FR"/>
              </w:rPr>
            </w:pPr>
            <w:r>
              <w:rPr>
                <w:lang w:val="fr-FR"/>
              </w:rPr>
              <w:t>1,31</w:t>
            </w:r>
          </w:p>
        </w:tc>
      </w:tr>
      <w:tr w14:paraId="41A0641C" w14:textId="77777777">
        <w:tblPrEx>
          <w:tblW w:w="5000" w:type="pct"/>
          <w:tblLayout w:type="fixed"/>
          <w:tblLook w:val="04A0"/>
        </w:tblPrEx>
        <w:trPr>
          <w:trHeight w:val="385"/>
        </w:trPr>
        <w:tc>
          <w:tcPr>
            <w:tcW w:w="5800" w:type="dxa"/>
            <w:tcBorders>
              <w:left w:val="single" w:sz="4" w:space="0" w:color="000000"/>
            </w:tcBorders>
            <w:tcMar>
              <w:top w:w="0" w:type="dxa"/>
              <w:left w:w="0" w:type="dxa"/>
              <w:bottom w:w="0" w:type="dxa"/>
              <w:right w:w="0" w:type="dxa"/>
            </w:tcMar>
            <w:vAlign w:val="center"/>
          </w:tcPr>
          <w:p w:rsidR="00217642" w14:paraId="4B165B3C" w14:textId="77777777">
            <w:pPr>
              <w:pStyle w:val="Tab1FirstColGras"/>
              <w:rPr>
                <w:lang w:val="fr-FR"/>
              </w:rPr>
            </w:pPr>
            <w:r>
              <w:rPr>
                <w:lang w:val="fr-FR"/>
              </w:rPr>
              <w:t>TITRES D'OPC</w:t>
            </w:r>
          </w:p>
        </w:tc>
        <w:tc>
          <w:tcPr>
            <w:tcW w:w="1000" w:type="dxa"/>
            <w:tcBorders>
              <w:left w:val="single" w:sz="4" w:space="0" w:color="000000"/>
              <w:right w:val="single" w:sz="4" w:space="0" w:color="000000"/>
            </w:tcBorders>
            <w:tcMar>
              <w:top w:w="0" w:type="dxa"/>
              <w:left w:w="40" w:type="dxa"/>
              <w:bottom w:w="0" w:type="dxa"/>
              <w:right w:w="0" w:type="dxa"/>
            </w:tcMar>
            <w:vAlign w:val="center"/>
          </w:tcPr>
          <w:p w:rsidR="00217642" w14:paraId="33B6F074" w14:textId="77777777">
            <w:pPr>
              <w:pStyle w:val="Tab1MiddleColGrasNoContent"/>
              <w:rPr>
                <w:sz w:val="16"/>
                <w:lang w:val="fr-FR"/>
              </w:rPr>
            </w:pPr>
          </w:p>
        </w:tc>
        <w:tc>
          <w:tcPr>
            <w:tcW w:w="1200" w:type="dxa"/>
            <w:tcBorders>
              <w:left w:val="single" w:sz="4" w:space="0" w:color="000000"/>
              <w:right w:val="single" w:sz="4" w:space="0" w:color="000000"/>
            </w:tcBorders>
            <w:tcMar>
              <w:top w:w="0" w:type="dxa"/>
              <w:left w:w="40" w:type="dxa"/>
              <w:bottom w:w="0" w:type="dxa"/>
              <w:right w:w="0" w:type="dxa"/>
            </w:tcMar>
            <w:vAlign w:val="center"/>
          </w:tcPr>
          <w:p w:rsidR="00217642" w14:paraId="0C335BF3"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217642" w14:paraId="295B2988" w14:textId="77777777">
            <w:pPr>
              <w:pStyle w:val="Tab1MiddleColGras"/>
              <w:rPr>
                <w:lang w:val="fr-FR"/>
              </w:rPr>
            </w:pPr>
            <w:r>
              <w:rPr>
                <w:lang w:val="fr-FR"/>
              </w:rPr>
              <w:t>1 846 315,90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29551F59" w14:textId="77777777">
            <w:pPr>
              <w:pStyle w:val="Tab1LastColGras"/>
              <w:rPr>
                <w:lang w:val="fr-FR"/>
              </w:rPr>
            </w:pPr>
            <w:r>
              <w:rPr>
                <w:lang w:val="fr-FR"/>
              </w:rPr>
              <w:t>0,10</w:t>
            </w:r>
          </w:p>
        </w:tc>
      </w:tr>
      <w:tr w14:paraId="34A3287F" w14:textId="77777777">
        <w:tblPrEx>
          <w:tblW w:w="5000" w:type="pct"/>
          <w:tblLayout w:type="fixed"/>
          <w:tblLook w:val="04A0"/>
        </w:tblPrEx>
        <w:trPr>
          <w:trHeight w:val="385"/>
        </w:trPr>
        <w:tc>
          <w:tcPr>
            <w:tcW w:w="5800" w:type="dxa"/>
            <w:tcBorders>
              <w:left w:val="single" w:sz="4" w:space="0" w:color="000000"/>
            </w:tcBorders>
            <w:tcMar>
              <w:top w:w="0" w:type="dxa"/>
              <w:left w:w="0" w:type="dxa"/>
              <w:bottom w:w="0" w:type="dxa"/>
              <w:right w:w="0" w:type="dxa"/>
            </w:tcMar>
            <w:vAlign w:val="center"/>
          </w:tcPr>
          <w:p w:rsidR="00217642" w14:paraId="412D6AA7" w14:textId="77777777">
            <w:pPr>
              <w:pStyle w:val="Tab1FirstColGras"/>
              <w:rPr>
                <w:lang w:val="fr-FR"/>
              </w:rPr>
            </w:pPr>
            <w:r>
              <w:rPr>
                <w:lang w:val="fr-FR"/>
              </w:rPr>
              <w:t>OPCVM</w:t>
            </w:r>
          </w:p>
        </w:tc>
        <w:tc>
          <w:tcPr>
            <w:tcW w:w="1000" w:type="dxa"/>
            <w:tcBorders>
              <w:left w:val="single" w:sz="4" w:space="0" w:color="000000"/>
              <w:right w:val="single" w:sz="4" w:space="0" w:color="000000"/>
            </w:tcBorders>
            <w:tcMar>
              <w:top w:w="0" w:type="dxa"/>
              <w:left w:w="40" w:type="dxa"/>
              <w:bottom w:w="0" w:type="dxa"/>
              <w:right w:w="0" w:type="dxa"/>
            </w:tcMar>
            <w:vAlign w:val="center"/>
          </w:tcPr>
          <w:p w:rsidR="00217642" w14:paraId="06615267" w14:textId="77777777">
            <w:pPr>
              <w:pStyle w:val="Tab1MiddleColGrasNoContent"/>
              <w:rPr>
                <w:sz w:val="16"/>
                <w:lang w:val="fr-FR"/>
              </w:rPr>
            </w:pPr>
          </w:p>
        </w:tc>
        <w:tc>
          <w:tcPr>
            <w:tcW w:w="1200" w:type="dxa"/>
            <w:tcBorders>
              <w:left w:val="single" w:sz="4" w:space="0" w:color="000000"/>
              <w:right w:val="single" w:sz="4" w:space="0" w:color="000000"/>
            </w:tcBorders>
            <w:tcMar>
              <w:top w:w="0" w:type="dxa"/>
              <w:left w:w="40" w:type="dxa"/>
              <w:bottom w:w="0" w:type="dxa"/>
              <w:right w:w="0" w:type="dxa"/>
            </w:tcMar>
            <w:vAlign w:val="center"/>
          </w:tcPr>
          <w:p w:rsidR="00217642" w14:paraId="5EA2E2B4"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217642" w14:paraId="29DFF074" w14:textId="77777777">
            <w:pPr>
              <w:pStyle w:val="Tab1MiddleColGras"/>
              <w:rPr>
                <w:lang w:val="fr-FR"/>
              </w:rPr>
            </w:pPr>
            <w:r>
              <w:rPr>
                <w:lang w:val="fr-FR"/>
              </w:rPr>
              <w:t>1 846 315,90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0F185C8C" w14:textId="77777777">
            <w:pPr>
              <w:pStyle w:val="Tab1LastColGras"/>
              <w:rPr>
                <w:lang w:val="fr-FR"/>
              </w:rPr>
            </w:pPr>
            <w:r>
              <w:rPr>
                <w:lang w:val="fr-FR"/>
              </w:rPr>
              <w:t>0,10</w:t>
            </w:r>
          </w:p>
        </w:tc>
      </w:tr>
      <w:tr w14:paraId="70C4B7FB" w14:textId="77777777">
        <w:tblPrEx>
          <w:tblW w:w="5000" w:type="pct"/>
          <w:tblLayout w:type="fixed"/>
          <w:tblLook w:val="04A0"/>
        </w:tblPrEx>
        <w:trPr>
          <w:trHeight w:val="385"/>
        </w:trPr>
        <w:tc>
          <w:tcPr>
            <w:tcW w:w="5800" w:type="dxa"/>
            <w:tcBorders>
              <w:left w:val="single" w:sz="4" w:space="0" w:color="000000"/>
            </w:tcBorders>
            <w:tcMar>
              <w:top w:w="0" w:type="dxa"/>
              <w:left w:w="0" w:type="dxa"/>
              <w:bottom w:w="0" w:type="dxa"/>
              <w:right w:w="0" w:type="dxa"/>
            </w:tcMar>
            <w:vAlign w:val="center"/>
          </w:tcPr>
          <w:p w:rsidR="00217642" w14:paraId="72556E78" w14:textId="77777777">
            <w:pPr>
              <w:pStyle w:val="Tab1FirstColGras"/>
              <w:rPr>
                <w:lang w:val="fr-FR"/>
              </w:rPr>
            </w:pPr>
            <w:r>
              <w:rPr>
                <w:lang w:val="fr-FR"/>
              </w:rPr>
              <w:t>Gestion collective</w:t>
            </w:r>
          </w:p>
        </w:tc>
        <w:tc>
          <w:tcPr>
            <w:tcW w:w="1000" w:type="dxa"/>
            <w:tcBorders>
              <w:left w:val="single" w:sz="4" w:space="0" w:color="000000"/>
              <w:right w:val="single" w:sz="4" w:space="0" w:color="000000"/>
            </w:tcBorders>
            <w:tcMar>
              <w:top w:w="0" w:type="dxa"/>
              <w:left w:w="40" w:type="dxa"/>
              <w:bottom w:w="0" w:type="dxa"/>
              <w:right w:w="0" w:type="dxa"/>
            </w:tcMar>
            <w:vAlign w:val="center"/>
          </w:tcPr>
          <w:p w:rsidR="00217642" w14:paraId="527BE5BB" w14:textId="77777777">
            <w:pPr>
              <w:pStyle w:val="Tab1MiddleColGrasNoContent"/>
              <w:rPr>
                <w:sz w:val="16"/>
                <w:lang w:val="fr-FR"/>
              </w:rPr>
            </w:pPr>
          </w:p>
        </w:tc>
        <w:tc>
          <w:tcPr>
            <w:tcW w:w="1200" w:type="dxa"/>
            <w:tcBorders>
              <w:left w:val="single" w:sz="4" w:space="0" w:color="000000"/>
              <w:right w:val="single" w:sz="4" w:space="0" w:color="000000"/>
            </w:tcBorders>
            <w:tcMar>
              <w:top w:w="0" w:type="dxa"/>
              <w:left w:w="40" w:type="dxa"/>
              <w:bottom w:w="0" w:type="dxa"/>
              <w:right w:w="0" w:type="dxa"/>
            </w:tcMar>
            <w:vAlign w:val="center"/>
          </w:tcPr>
          <w:p w:rsidR="00217642" w14:paraId="762925C0"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217642" w14:paraId="239A2964" w14:textId="77777777">
            <w:pPr>
              <w:pStyle w:val="Tab1MiddleColGras"/>
              <w:rPr>
                <w:lang w:val="fr-FR"/>
              </w:rPr>
            </w:pPr>
            <w:r>
              <w:rPr>
                <w:lang w:val="fr-FR"/>
              </w:rPr>
              <w:t>1 846 315,90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6C32B7DE" w14:textId="77777777">
            <w:pPr>
              <w:pStyle w:val="Tab1LastColGras"/>
              <w:rPr>
                <w:lang w:val="fr-FR"/>
              </w:rPr>
            </w:pPr>
            <w:r>
              <w:rPr>
                <w:lang w:val="fr-FR"/>
              </w:rPr>
              <w:t>0,10</w:t>
            </w:r>
          </w:p>
        </w:tc>
      </w:tr>
      <w:tr w14:paraId="0B177181" w14:textId="77777777">
        <w:tblPrEx>
          <w:tblW w:w="5000" w:type="pct"/>
          <w:tblLayout w:type="fixed"/>
          <w:tblLook w:val="04A0"/>
        </w:tblPrEx>
        <w:trPr>
          <w:trHeight w:val="265"/>
        </w:trPr>
        <w:tc>
          <w:tcPr>
            <w:tcW w:w="5800" w:type="dxa"/>
            <w:tcBorders>
              <w:left w:val="single" w:sz="4" w:space="0" w:color="000000"/>
            </w:tcBorders>
            <w:tcMar>
              <w:top w:w="0" w:type="dxa"/>
              <w:left w:w="0" w:type="dxa"/>
              <w:bottom w:w="0" w:type="dxa"/>
              <w:right w:w="0" w:type="dxa"/>
            </w:tcMar>
            <w:vAlign w:val="center"/>
          </w:tcPr>
          <w:p w:rsidR="00217642" w:rsidRPr="00212317" w14:paraId="45D30D99" w14:textId="77777777">
            <w:pPr>
              <w:pStyle w:val="Tab3FirstColNonGras"/>
            </w:pPr>
            <w:r w:rsidRPr="00212317">
              <w:t>AMD INDX MSCI EMU SRI PAB UCITS ETF DRC</w:t>
            </w:r>
          </w:p>
        </w:tc>
        <w:tc>
          <w:tcPr>
            <w:tcW w:w="1000" w:type="dxa"/>
            <w:tcBorders>
              <w:left w:val="single" w:sz="4" w:space="0" w:color="000000"/>
              <w:right w:val="single" w:sz="4" w:space="0" w:color="000000"/>
            </w:tcBorders>
            <w:tcMar>
              <w:top w:w="0" w:type="dxa"/>
              <w:left w:w="0" w:type="dxa"/>
              <w:bottom w:w="0" w:type="dxa"/>
              <w:right w:w="0" w:type="dxa"/>
            </w:tcMar>
            <w:vAlign w:val="center"/>
          </w:tcPr>
          <w:p w:rsidR="00217642" w14:paraId="4CBD7256" w14:textId="77777777">
            <w:pPr>
              <w:pStyle w:val="Tab1MiddleColNonGrasCentre"/>
              <w:rPr>
                <w:lang w:val="fr-FR"/>
              </w:rPr>
            </w:pPr>
            <w:r>
              <w:rPr>
                <w:lang w:val="fr-FR"/>
              </w:rPr>
              <w:t>EUR</w:t>
            </w:r>
          </w:p>
        </w:tc>
        <w:tc>
          <w:tcPr>
            <w:tcW w:w="1200" w:type="dxa"/>
            <w:tcBorders>
              <w:left w:val="single" w:sz="4" w:space="0" w:color="000000"/>
              <w:right w:val="single" w:sz="4" w:space="0" w:color="000000"/>
            </w:tcBorders>
            <w:tcMar>
              <w:top w:w="0" w:type="dxa"/>
              <w:left w:w="0" w:type="dxa"/>
              <w:bottom w:w="0" w:type="dxa"/>
              <w:right w:w="0" w:type="dxa"/>
            </w:tcMar>
            <w:vAlign w:val="center"/>
          </w:tcPr>
          <w:p w:rsidR="00217642" w14:paraId="1AD81939" w14:textId="77777777">
            <w:pPr>
              <w:pStyle w:val="Tab3MiddleColNonGras"/>
              <w:rPr>
                <w:lang w:val="fr-FR"/>
              </w:rPr>
            </w:pPr>
            <w:r>
              <w:rPr>
                <w:lang w:val="fr-FR"/>
              </w:rPr>
              <w:t>19 728</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217642" w14:paraId="6F4C5A39" w14:textId="77777777">
            <w:pPr>
              <w:pStyle w:val="Tab3MiddleColNonGras"/>
              <w:rPr>
                <w:lang w:val="fr-FR"/>
              </w:rPr>
            </w:pPr>
            <w:r>
              <w:rPr>
                <w:lang w:val="fr-FR"/>
              </w:rPr>
              <w:t>1 846 315,90</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5F2E3796" w14:textId="77777777">
            <w:pPr>
              <w:pStyle w:val="Tab3LastColNonGras"/>
              <w:rPr>
                <w:lang w:val="fr-FR"/>
              </w:rPr>
            </w:pPr>
            <w:r>
              <w:rPr>
                <w:lang w:val="fr-FR"/>
              </w:rPr>
              <w:t>0,10</w:t>
            </w:r>
          </w:p>
        </w:tc>
      </w:tr>
      <w:tr w14:paraId="61AE350E" w14:textId="77777777">
        <w:tblPrEx>
          <w:tblW w:w="5000" w:type="pct"/>
          <w:tblLayout w:type="fixed"/>
          <w:tblLook w:val="04A0"/>
        </w:tblPrEx>
        <w:trPr>
          <w:trHeight w:hRule="exact" w:val="45"/>
        </w:trPr>
        <w:tc>
          <w:tcPr>
            <w:tcW w:w="5800" w:type="dxa"/>
            <w:tcBorders>
              <w:left w:val="single" w:sz="4" w:space="0" w:color="000000"/>
            </w:tcBorders>
            <w:tcMar>
              <w:top w:w="0" w:type="dxa"/>
              <w:left w:w="0" w:type="dxa"/>
              <w:bottom w:w="0" w:type="dxa"/>
              <w:right w:w="0" w:type="dxa"/>
            </w:tcMar>
            <w:vAlign w:val="center"/>
          </w:tcPr>
          <w:p w:rsidR="00217642" w14:paraId="1D6A0695" w14:textId="77777777">
            <w:pPr>
              <w:pStyle w:val="Tab1FirstColGrasNoContent"/>
              <w:rPr>
                <w:sz w:val="16"/>
                <w:lang w:val="fr-FR"/>
              </w:rPr>
            </w:pPr>
          </w:p>
        </w:tc>
        <w:tc>
          <w:tcPr>
            <w:tcW w:w="1000" w:type="dxa"/>
            <w:tcBorders>
              <w:left w:val="single" w:sz="4" w:space="0" w:color="000000"/>
              <w:right w:val="single" w:sz="4" w:space="0" w:color="000000"/>
            </w:tcBorders>
            <w:tcMar>
              <w:top w:w="0" w:type="dxa"/>
              <w:left w:w="40" w:type="dxa"/>
              <w:bottom w:w="0" w:type="dxa"/>
              <w:right w:w="0" w:type="dxa"/>
            </w:tcMar>
            <w:vAlign w:val="center"/>
          </w:tcPr>
          <w:p w:rsidR="00217642" w14:paraId="078B35C2" w14:textId="77777777">
            <w:pPr>
              <w:pStyle w:val="Tab1MiddleColGrasNoContent"/>
              <w:rPr>
                <w:sz w:val="16"/>
                <w:lang w:val="fr-FR"/>
              </w:rPr>
            </w:pPr>
          </w:p>
        </w:tc>
        <w:tc>
          <w:tcPr>
            <w:tcW w:w="1200" w:type="dxa"/>
            <w:tcBorders>
              <w:left w:val="single" w:sz="4" w:space="0" w:color="000000"/>
              <w:right w:val="single" w:sz="4" w:space="0" w:color="000000"/>
            </w:tcBorders>
            <w:tcMar>
              <w:top w:w="0" w:type="dxa"/>
              <w:left w:w="40" w:type="dxa"/>
              <w:bottom w:w="0" w:type="dxa"/>
              <w:right w:w="0" w:type="dxa"/>
            </w:tcMar>
            <w:vAlign w:val="center"/>
          </w:tcPr>
          <w:p w:rsidR="00217642" w14:paraId="029A0CBA"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217642" w14:paraId="6AE6E65A" w14:textId="77777777">
            <w:pPr>
              <w:pStyle w:val="Tab1MiddleColGrasNoContent"/>
              <w:rPr>
                <w:sz w:val="16"/>
                <w:lang w:val="fr-FR"/>
              </w:rPr>
            </w:pPr>
          </w:p>
        </w:tc>
        <w:tc>
          <w:tcPr>
            <w:tcW w:w="800" w:type="dxa"/>
            <w:tcBorders>
              <w:left w:val="single" w:sz="4" w:space="0" w:color="000000"/>
              <w:right w:val="single" w:sz="4" w:space="0" w:color="000000"/>
            </w:tcBorders>
            <w:tcMar>
              <w:top w:w="0" w:type="dxa"/>
              <w:left w:w="0" w:type="dxa"/>
              <w:bottom w:w="0" w:type="dxa"/>
              <w:right w:w="0" w:type="dxa"/>
            </w:tcMar>
            <w:vAlign w:val="center"/>
          </w:tcPr>
          <w:p w:rsidR="00217642" w14:paraId="37200009" w14:textId="77777777">
            <w:pPr>
              <w:pStyle w:val="Tab1LastColGrasNoContent"/>
              <w:rPr>
                <w:sz w:val="16"/>
                <w:lang w:val="fr-FR"/>
              </w:rPr>
            </w:pPr>
          </w:p>
        </w:tc>
      </w:tr>
      <w:tr w14:paraId="33F50C06" w14:textId="77777777">
        <w:tblPrEx>
          <w:tblW w:w="5000" w:type="pct"/>
          <w:tblLayout w:type="fixed"/>
          <w:tblLook w:val="04A0"/>
        </w:tblPrEx>
        <w:trPr>
          <w:trHeight w:val="279"/>
        </w:trPr>
        <w:tc>
          <w:tcPr>
            <w:tcW w:w="8000" w:type="dxa"/>
            <w:gridSpan w:val="3"/>
            <w:tcBorders>
              <w:top w:val="single" w:sz="4" w:space="0" w:color="000000"/>
              <w:left w:val="single" w:sz="4" w:space="0" w:color="000000"/>
              <w:bottom w:val="single" w:sz="4" w:space="0" w:color="000000"/>
            </w:tcBorders>
            <w:tcMar>
              <w:top w:w="90" w:type="dxa"/>
              <w:left w:w="0" w:type="dxa"/>
              <w:bottom w:w="56" w:type="dxa"/>
              <w:right w:w="0" w:type="dxa"/>
            </w:tcMar>
            <w:vAlign w:val="center"/>
          </w:tcPr>
          <w:p w:rsidR="00217642" w14:paraId="7336477A" w14:textId="77777777">
            <w:pPr>
              <w:pStyle w:val="TotalTabFirstColBordure"/>
              <w:rPr>
                <w:lang w:val="fr-FR"/>
              </w:rPr>
            </w:pPr>
            <w:r>
              <w:rPr>
                <w:lang w:val="fr-FR"/>
              </w:rPr>
              <w:t>Total</w:t>
            </w:r>
          </w:p>
        </w:tc>
        <w:tc>
          <w:tcPr>
            <w:tcW w:w="1500" w:type="dxa"/>
            <w:tcBorders>
              <w:top w:val="single" w:sz="4" w:space="0" w:color="000000"/>
              <w:left w:val="single" w:sz="4" w:space="0" w:color="000000"/>
              <w:bottom w:val="single" w:sz="4" w:space="0" w:color="000000"/>
              <w:right w:val="single" w:sz="4" w:space="0" w:color="000000"/>
            </w:tcBorders>
            <w:tcMar>
              <w:top w:w="90" w:type="dxa"/>
              <w:left w:w="0" w:type="dxa"/>
              <w:bottom w:w="56" w:type="dxa"/>
              <w:right w:w="0" w:type="dxa"/>
            </w:tcMar>
            <w:vAlign w:val="center"/>
          </w:tcPr>
          <w:p w:rsidR="00217642" w14:paraId="04611B05" w14:textId="77777777">
            <w:pPr>
              <w:pStyle w:val="TotalTabMiddleColBordure"/>
              <w:rPr>
                <w:lang w:val="fr-FR"/>
              </w:rPr>
            </w:pPr>
            <w:r>
              <w:rPr>
                <w:lang w:val="fr-FR"/>
              </w:rPr>
              <w:t>1 784 385 941,88</w:t>
            </w:r>
          </w:p>
        </w:tc>
        <w:tc>
          <w:tcPr>
            <w:tcW w:w="800" w:type="dxa"/>
            <w:tcBorders>
              <w:top w:val="single" w:sz="4" w:space="0" w:color="232323"/>
              <w:left w:val="single" w:sz="4" w:space="0" w:color="232323"/>
              <w:bottom w:val="single" w:sz="4" w:space="0" w:color="232323"/>
              <w:right w:val="single" w:sz="4" w:space="0" w:color="232323"/>
            </w:tcBorders>
            <w:tcMar>
              <w:top w:w="90" w:type="dxa"/>
              <w:left w:w="0" w:type="dxa"/>
              <w:bottom w:w="56" w:type="dxa"/>
              <w:right w:w="0" w:type="dxa"/>
            </w:tcMar>
            <w:vAlign w:val="center"/>
          </w:tcPr>
          <w:p w:rsidR="00217642" w14:paraId="1C56407F" w14:textId="77777777">
            <w:pPr>
              <w:pStyle w:val="TotalTabLastColBordure"/>
              <w:rPr>
                <w:lang w:val="fr-FR"/>
              </w:rPr>
            </w:pPr>
            <w:r>
              <w:rPr>
                <w:lang w:val="fr-FR"/>
              </w:rPr>
              <w:t>93,46</w:t>
            </w:r>
          </w:p>
        </w:tc>
      </w:tr>
    </w:tbl>
    <w:p w:rsidR="00217642" w14:paraId="5ADB0B62" w14:textId="77777777">
      <w:pPr>
        <w:pStyle w:val="TechnicalBookmark"/>
        <w:rPr>
          <w:sz w:val="2"/>
          <w:lang w:val="fr-FR"/>
        </w:rPr>
      </w:pPr>
    </w:p>
    <w:p w:rsidR="00217642" w14:paraId="20509A33" w14:textId="77777777">
      <w:pPr>
        <w:pStyle w:val="TableNote"/>
        <w:spacing w:after="15" w:line="184" w:lineRule="exact"/>
        <w:rPr>
          <w:lang w:val="fr-FR"/>
        </w:rPr>
      </w:pPr>
      <w:r>
        <w:rPr>
          <w:lang w:val="fr-FR"/>
        </w:rPr>
        <w:t>(*) Le secteur d’activité représente l’activité principale de l’émetteur de l’instrument financier ; il est issu de sources fiables reconnues au plan international (GICS et NACE principalement).</w:t>
      </w:r>
    </w:p>
    <w:p w:rsidR="00217642" w14:paraId="4F386A12" w14:textId="77777777">
      <w:pPr>
        <w:pStyle w:val="BreakLine"/>
        <w:rPr>
          <w:lang w:val="fr-FR"/>
        </w:rPr>
      </w:pPr>
      <w:r>
        <w:rPr>
          <w:lang w:val="fr-FR"/>
        </w:rPr>
        <w:t xml:space="preserve"> </w:t>
      </w:r>
    </w:p>
    <w:p w:rsidR="00217642" w14:paraId="424A22AF" w14:textId="77777777">
      <w:pPr>
        <w:pStyle w:val="TechnicalBookmark"/>
        <w:rPr>
          <w:lang w:val="fr-FR"/>
        </w:rPr>
      </w:pPr>
      <w:r>
        <w:rPr>
          <w:lang w:val="fr-FR"/>
        </w:rPr>
        <w:fldChar w:fldCharType="begin"/>
      </w:r>
      <w:r>
        <w:rPr>
          <w:lang w:val="fr-FR"/>
        </w:rPr>
        <w:instrText xml:space="preserve"> SET FB597C2F21C98472E58F4B26133DE1F0 "" </w:instrText>
      </w:r>
      <w:r>
        <w:rPr>
          <w:lang w:val="fr-FR"/>
        </w:rPr>
        <w:fldChar w:fldCharType="separate"/>
      </w:r>
      <w:bookmarkStart w:id="55" w:name="FB597C2F21C98472E58F4B26133DE1F0"/>
      <w:bookmarkEnd w:id="55"/>
      <w:r>
        <w:rPr>
          <w:lang w:val="fr-FR"/>
        </w:rPr>
        <w:fldChar w:fldCharType="end"/>
      </w:r>
    </w:p>
    <w:p w:rsidR="00217642" w14:paraId="31216DDD" w14:textId="77777777">
      <w:pPr>
        <w:pStyle w:val="H2SPACEBEFORE"/>
        <w:ind w:right="2400"/>
        <w:rPr>
          <w:lang w:val="fr-FR"/>
        </w:rPr>
      </w:pPr>
      <w:r>
        <w:rPr>
          <w:lang w:val="fr-FR"/>
        </w:rPr>
        <w:t>|</w:t>
      </w:r>
    </w:p>
    <w:p w:rsidR="00217642" w14:paraId="6A808C67" w14:textId="77777777">
      <w:pPr>
        <w:pStyle w:val="H2"/>
        <w:rPr>
          <w:lang w:val="fr-FR"/>
        </w:rPr>
      </w:pPr>
      <w:bookmarkStart w:id="56" w:name="Inventaire_des_opérations_à_terme_de_dev"/>
      <w:bookmarkEnd w:id="56"/>
      <w:r>
        <w:rPr>
          <w:lang w:val="fr-FR"/>
        </w:rPr>
        <w:t>Inventaire des opérations à terme de devises</w:t>
      </w:r>
    </w:p>
    <w:p w:rsidR="00217642" w14:paraId="60973271" w14:textId="77777777">
      <w:pPr>
        <w:pStyle w:val="RefToc2"/>
        <w:rPr>
          <w:lang w:val="fr-FR"/>
        </w:rPr>
      </w:pPr>
      <w:bookmarkStart w:id="57" w:name="BK_C271C8EEB689153534D3CD97CCC8B94F"/>
      <w:bookmarkEnd w:id="57"/>
      <w:r>
        <w:rPr>
          <w:lang w:val="fr-FR"/>
        </w:rPr>
        <w:t>Inventaire des opérations à terme de devises</w:t>
      </w:r>
    </w:p>
    <w:p w:rsidR="00217642" w14:paraId="23770FE4" w14:textId="77777777">
      <w:pPr>
        <w:pStyle w:val="TechnicalBookmark"/>
        <w:rPr>
          <w:lang w:val="fr-FR"/>
        </w:rPr>
      </w:pPr>
      <w:r>
        <w:rPr>
          <w:lang w:val="fr-FR"/>
        </w:rPr>
        <w:fldChar w:fldCharType="begin"/>
      </w:r>
      <w:r>
        <w:rPr>
          <w:lang w:val="fr-FR"/>
        </w:rPr>
        <w:instrText xml:space="preserve"> SET 3CCFF7D770F29BBEBE2DBB600828C1DD "" </w:instrText>
      </w:r>
      <w:r>
        <w:rPr>
          <w:lang w:val="fr-FR"/>
        </w:rPr>
        <w:fldChar w:fldCharType="separate"/>
      </w:r>
      <w:bookmarkStart w:id="58" w:name="3CCFF7D770F29BBEBE2DBB600828C1DD"/>
      <w:bookmarkEnd w:id="58"/>
      <w:r>
        <w:rPr>
          <w:lang w:val="fr-FR"/>
        </w:rPr>
        <w:fldChar w:fldCharType="end"/>
      </w:r>
    </w:p>
    <w:p w:rsidR="00217642" w14:paraId="29A95474" w14:textId="77777777">
      <w:pPr>
        <w:pStyle w:val="TechnicalBookmark"/>
        <w:rPr>
          <w:lang w:val="fr-FR"/>
        </w:rPr>
      </w:pPr>
    </w:p>
    <w:tbl>
      <w:tblPr>
        <w:tblW w:w="5000" w:type="pct"/>
        <w:tblBorders>
          <w:bottom w:val="single" w:sz="4" w:space="0" w:color="000000"/>
        </w:tblBorders>
        <w:tblLayout w:type="fixed"/>
        <w:tblLook w:val="04A0"/>
      </w:tblPr>
      <w:tblGrid>
        <w:gridCol w:w="2175"/>
        <w:gridCol w:w="1365"/>
        <w:gridCol w:w="1402"/>
        <w:gridCol w:w="938"/>
        <w:gridCol w:w="1402"/>
        <w:gridCol w:w="938"/>
        <w:gridCol w:w="1402"/>
      </w:tblGrid>
      <w:tr w14:paraId="7A6966DF" w14:textId="77777777">
        <w:tblPrEx>
          <w:tblW w:w="5000" w:type="pct"/>
          <w:tblBorders>
            <w:bottom w:val="single" w:sz="4" w:space="0" w:color="000000"/>
          </w:tblBorders>
          <w:tblLayout w:type="fixed"/>
          <w:tblLook w:val="04A0"/>
        </w:tblPrEx>
        <w:trPr>
          <w:trHeight w:val="505"/>
        </w:trPr>
        <w:tc>
          <w:tcPr>
            <w:tcW w:w="2340" w:type="dxa"/>
            <w:vMerge w:val="restar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17642" w14:paraId="6019A993" w14:textId="77777777">
            <w:pPr>
              <w:pStyle w:val="EnteteTabFirstColBordure"/>
              <w:rPr>
                <w:lang w:val="fr-FR"/>
              </w:rPr>
            </w:pPr>
            <w:r>
              <w:rPr>
                <w:lang w:val="fr-FR"/>
              </w:rPr>
              <w:t>Type d'opération</w:t>
            </w:r>
          </w:p>
        </w:tc>
        <w:tc>
          <w:tcPr>
            <w:tcW w:w="296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217642" w14:paraId="538B5886" w14:textId="77777777">
            <w:pPr>
              <w:pStyle w:val="EnteteTabMiddleColBordure"/>
              <w:rPr>
                <w:lang w:val="fr-FR"/>
              </w:rPr>
            </w:pPr>
            <w:r>
              <w:rPr>
                <w:lang w:val="fr-FR"/>
              </w:rPr>
              <w:t>Valeur actuelle présentée au bilan</w:t>
            </w:r>
          </w:p>
        </w:tc>
        <w:tc>
          <w:tcPr>
            <w:tcW w:w="5000" w:type="dxa"/>
            <w:gridSpan w:val="4"/>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217642" w14:paraId="23CFEAA4" w14:textId="77777777">
            <w:pPr>
              <w:pStyle w:val="EnteteTabMiddleColBordure"/>
              <w:rPr>
                <w:lang w:val="fr-FR"/>
              </w:rPr>
            </w:pPr>
            <w:r>
              <w:rPr>
                <w:lang w:val="fr-FR"/>
              </w:rPr>
              <w:t>Montant de l'exposition (*)</w:t>
            </w:r>
          </w:p>
        </w:tc>
      </w:tr>
      <w:tr w14:paraId="220227F6" w14:textId="77777777">
        <w:tblPrEx>
          <w:tblW w:w="5000" w:type="pct"/>
          <w:tblLayout w:type="fixed"/>
          <w:tblLook w:val="04A0"/>
        </w:tblPrEx>
        <w:trPr>
          <w:trHeight w:val="525"/>
        </w:trPr>
        <w:tc>
          <w:tcPr>
            <w:tcW w:w="2340" w:type="dxa"/>
            <w:vMerge/>
            <w:tcBorders>
              <w:top w:val="single" w:sz="4" w:space="0" w:color="000000"/>
              <w:left w:val="single" w:sz="4" w:space="0" w:color="000000"/>
              <w:bottom w:val="single" w:sz="4" w:space="0" w:color="000000"/>
            </w:tcBorders>
            <w:tcMar>
              <w:top w:w="0" w:type="dxa"/>
              <w:left w:w="0" w:type="dxa"/>
              <w:bottom w:w="0" w:type="dxa"/>
              <w:right w:w="0" w:type="dxa"/>
            </w:tcMar>
          </w:tcPr>
          <w:p w:rsidR="00217642" w14:paraId="389C7C49" w14:textId="77777777">
            <w:pPr>
              <w:pStyle w:val="NormalNoContent"/>
            </w:pPr>
          </w:p>
        </w:tc>
        <w:tc>
          <w:tcPr>
            <w:tcW w:w="146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217642" w14:paraId="6658DF59" w14:textId="77777777">
            <w:pPr>
              <w:pStyle w:val="EnteteTabMiddleColBordure"/>
              <w:rPr>
                <w:lang w:val="fr-FR"/>
              </w:rPr>
            </w:pPr>
            <w:r>
              <w:rPr>
                <w:lang w:val="fr-FR"/>
              </w:rPr>
              <w:t>Actif</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217642" w14:paraId="7A7D4992" w14:textId="77777777">
            <w:pPr>
              <w:pStyle w:val="EnteteTabMiddleColBordure"/>
              <w:rPr>
                <w:lang w:val="fr-FR"/>
              </w:rPr>
            </w:pPr>
            <w:r>
              <w:rPr>
                <w:lang w:val="fr-FR"/>
              </w:rPr>
              <w:t>Passif</w:t>
            </w:r>
          </w:p>
        </w:tc>
        <w:tc>
          <w:tcPr>
            <w:tcW w:w="250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217642" w14:paraId="337C69FD" w14:textId="77777777">
            <w:pPr>
              <w:pStyle w:val="EnteteTabMiddleColBordure"/>
              <w:rPr>
                <w:lang w:val="fr-FR"/>
              </w:rPr>
            </w:pPr>
            <w:r>
              <w:rPr>
                <w:lang w:val="fr-FR"/>
              </w:rPr>
              <w:t>Devises à recevoir (+)</w:t>
            </w:r>
          </w:p>
        </w:tc>
        <w:tc>
          <w:tcPr>
            <w:tcW w:w="250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217642" w14:paraId="46FAE3CE" w14:textId="77777777">
            <w:pPr>
              <w:pStyle w:val="EnteteTabMiddleColBordure"/>
              <w:rPr>
                <w:lang w:val="fr-FR"/>
              </w:rPr>
            </w:pPr>
            <w:r>
              <w:rPr>
                <w:lang w:val="fr-FR"/>
              </w:rPr>
              <w:t>Devises à livrer (-)</w:t>
            </w:r>
          </w:p>
        </w:tc>
      </w:tr>
      <w:tr w14:paraId="6269430C" w14:textId="77777777">
        <w:tblPrEx>
          <w:tblW w:w="5000" w:type="pct"/>
          <w:tblLayout w:type="fixed"/>
          <w:tblLook w:val="04A0"/>
        </w:tblPrEx>
        <w:trPr>
          <w:trHeight w:val="525"/>
        </w:trPr>
        <w:tc>
          <w:tcPr>
            <w:tcW w:w="2340" w:type="dxa"/>
            <w:vMerge/>
            <w:tcBorders>
              <w:top w:val="single" w:sz="4" w:space="0" w:color="000000"/>
              <w:left w:val="single" w:sz="4" w:space="0" w:color="000000"/>
              <w:bottom w:val="single" w:sz="4" w:space="0" w:color="000000"/>
            </w:tcBorders>
            <w:tcMar>
              <w:top w:w="0" w:type="dxa"/>
              <w:left w:w="0" w:type="dxa"/>
              <w:bottom w:w="0" w:type="dxa"/>
              <w:right w:w="0" w:type="dxa"/>
            </w:tcMar>
          </w:tcPr>
          <w:p w:rsidR="00217642" w14:paraId="47C3BED7" w14:textId="77777777">
            <w:pPr>
              <w:pStyle w:val="NormalNoContent"/>
            </w:pPr>
          </w:p>
        </w:tc>
        <w:tc>
          <w:tcPr>
            <w:tcW w:w="146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17642" w14:paraId="3B7D19F8" w14:textId="77777777">
            <w:pPr>
              <w:pStyle w:val="NormalNoContent"/>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17642" w14:paraId="495A0D18" w14:textId="77777777">
            <w:pPr>
              <w:pStyle w:val="NormalNoContent"/>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217642" w14:paraId="1EB52EEF" w14:textId="77777777">
            <w:pPr>
              <w:pStyle w:val="EnteteTabMiddleColBordure"/>
              <w:rPr>
                <w:lang w:val="fr-FR"/>
              </w:rPr>
            </w:pPr>
            <w:r>
              <w:rPr>
                <w:lang w:val="fr-FR"/>
              </w:rPr>
              <w:t>Devise</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217642" w14:paraId="27D638CE" w14:textId="77777777">
            <w:pPr>
              <w:pStyle w:val="EnteteTabMiddleColBordure"/>
              <w:rPr>
                <w:lang w:val="fr-FR"/>
              </w:rPr>
            </w:pPr>
            <w:r>
              <w:rPr>
                <w:lang w:val="fr-FR"/>
              </w:rPr>
              <w:t>Montant (*)</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217642" w14:paraId="604DF03B" w14:textId="77777777">
            <w:pPr>
              <w:pStyle w:val="EnteteTabMiddleColBordure"/>
              <w:rPr>
                <w:lang w:val="fr-FR"/>
              </w:rPr>
            </w:pPr>
            <w:r>
              <w:rPr>
                <w:lang w:val="fr-FR"/>
              </w:rPr>
              <w:t>Devise</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217642" w14:paraId="2905E685" w14:textId="77777777">
            <w:pPr>
              <w:pStyle w:val="EnteteTabMiddleColBordure"/>
              <w:rPr>
                <w:lang w:val="fr-FR"/>
              </w:rPr>
            </w:pPr>
            <w:r>
              <w:rPr>
                <w:lang w:val="fr-FR"/>
              </w:rPr>
              <w:t>Montant (*)</w:t>
            </w:r>
          </w:p>
        </w:tc>
      </w:tr>
      <w:tr w14:paraId="4B275306" w14:textId="77777777">
        <w:tblPrEx>
          <w:tblW w:w="5000" w:type="pct"/>
          <w:tblLayout w:type="fixed"/>
          <w:tblLook w:val="04A0"/>
        </w:tblPrEx>
        <w:trPr>
          <w:trHeight w:val="279"/>
        </w:trPr>
        <w:tc>
          <w:tcPr>
            <w:tcW w:w="2340" w:type="dxa"/>
            <w:tcBorders>
              <w:top w:val="single" w:sz="4" w:space="0" w:color="000000"/>
              <w:left w:val="single" w:sz="4" w:space="0" w:color="000000"/>
              <w:bottom w:val="single" w:sz="4" w:space="0" w:color="000000"/>
            </w:tcBorders>
            <w:tcMar>
              <w:top w:w="90" w:type="dxa"/>
              <w:left w:w="0" w:type="dxa"/>
              <w:bottom w:w="56" w:type="dxa"/>
              <w:right w:w="0" w:type="dxa"/>
            </w:tcMar>
            <w:vAlign w:val="center"/>
          </w:tcPr>
          <w:p w:rsidR="00217642" w14:paraId="7B3E0F2E" w14:textId="77777777">
            <w:pPr>
              <w:pStyle w:val="TotalTabFirstColBordure"/>
              <w:rPr>
                <w:lang w:val="fr-FR"/>
              </w:rPr>
            </w:pPr>
            <w:r>
              <w:rPr>
                <w:lang w:val="fr-FR"/>
              </w:rPr>
              <w:t>Total</w:t>
            </w:r>
          </w:p>
        </w:tc>
        <w:tc>
          <w:tcPr>
            <w:tcW w:w="1460" w:type="dxa"/>
            <w:tcBorders>
              <w:top w:val="single" w:sz="4" w:space="0" w:color="000000"/>
              <w:left w:val="single" w:sz="4" w:space="0" w:color="000000"/>
              <w:bottom w:val="single" w:sz="4" w:space="0" w:color="000000"/>
              <w:right w:val="single" w:sz="4" w:space="0" w:color="000000"/>
            </w:tcBorders>
            <w:tcMar>
              <w:top w:w="90" w:type="dxa"/>
              <w:left w:w="0" w:type="dxa"/>
              <w:bottom w:w="56" w:type="dxa"/>
              <w:right w:w="0" w:type="dxa"/>
            </w:tcMar>
            <w:vAlign w:val="center"/>
          </w:tcPr>
          <w:p w:rsidR="00217642" w14:paraId="16D9402A" w14:textId="77777777">
            <w:pPr>
              <w:pStyle w:val="TotalTabMiddleColBordure"/>
              <w:rPr>
                <w:lang w:val="fr-FR"/>
              </w:rPr>
            </w:pPr>
            <w:r>
              <w:rPr>
                <w:lang w:val="fr-FR"/>
              </w:rPr>
              <w:t xml:space="preserve"> </w:t>
            </w:r>
          </w:p>
        </w:tc>
        <w:tc>
          <w:tcPr>
            <w:tcW w:w="1500" w:type="dxa"/>
            <w:tcBorders>
              <w:top w:val="single" w:sz="4" w:space="0" w:color="000000"/>
              <w:left w:val="single" w:sz="4" w:space="0" w:color="000000"/>
              <w:bottom w:val="single" w:sz="4" w:space="0" w:color="000000"/>
              <w:right w:val="single" w:sz="4" w:space="0" w:color="000000"/>
            </w:tcBorders>
            <w:tcMar>
              <w:top w:w="90" w:type="dxa"/>
              <w:left w:w="0" w:type="dxa"/>
              <w:bottom w:w="56" w:type="dxa"/>
              <w:right w:w="0" w:type="dxa"/>
            </w:tcMar>
            <w:vAlign w:val="center"/>
          </w:tcPr>
          <w:p w:rsidR="00217642" w14:paraId="277F46D4" w14:textId="77777777">
            <w:pPr>
              <w:pStyle w:val="TotalTabMiddleColBordure"/>
              <w:rPr>
                <w:lang w:val="fr-FR"/>
              </w:rPr>
            </w:pPr>
            <w:r>
              <w:rPr>
                <w:lang w:val="fr-FR"/>
              </w:rPr>
              <w:t xml:space="preserve"> </w:t>
            </w:r>
          </w:p>
        </w:tc>
        <w:tc>
          <w:tcPr>
            <w:tcW w:w="1000" w:type="dxa"/>
            <w:tcBorders>
              <w:top w:val="single" w:sz="4" w:space="0" w:color="000000"/>
              <w:left w:val="single" w:sz="4" w:space="0" w:color="000000"/>
              <w:bottom w:val="single" w:sz="4" w:space="0" w:color="000000"/>
              <w:right w:val="single" w:sz="4" w:space="0" w:color="000000"/>
            </w:tcBorders>
            <w:tcMar>
              <w:top w:w="90" w:type="dxa"/>
              <w:left w:w="0" w:type="dxa"/>
              <w:bottom w:w="56" w:type="dxa"/>
              <w:right w:w="0" w:type="dxa"/>
            </w:tcMar>
            <w:vAlign w:val="center"/>
          </w:tcPr>
          <w:p w:rsidR="00217642" w14:paraId="58CCF600" w14:textId="77777777">
            <w:pPr>
              <w:pStyle w:val="TotalTabMiddleColBordureNoContent"/>
              <w:rPr>
                <w:sz w:val="16"/>
                <w:lang w:val="fr-FR"/>
              </w:rPr>
            </w:pPr>
          </w:p>
        </w:tc>
        <w:tc>
          <w:tcPr>
            <w:tcW w:w="1500" w:type="dxa"/>
            <w:tcBorders>
              <w:top w:val="single" w:sz="4" w:space="0" w:color="000000"/>
              <w:left w:val="single" w:sz="4" w:space="0" w:color="000000"/>
              <w:bottom w:val="single" w:sz="4" w:space="0" w:color="000000"/>
              <w:right w:val="single" w:sz="4" w:space="0" w:color="000000"/>
            </w:tcBorders>
            <w:tcMar>
              <w:top w:w="90" w:type="dxa"/>
              <w:left w:w="0" w:type="dxa"/>
              <w:bottom w:w="56" w:type="dxa"/>
              <w:right w:w="0" w:type="dxa"/>
            </w:tcMar>
            <w:vAlign w:val="center"/>
          </w:tcPr>
          <w:p w:rsidR="00217642" w14:paraId="4A0646AD" w14:textId="77777777">
            <w:pPr>
              <w:pStyle w:val="TotalTabMiddleColBordure"/>
              <w:rPr>
                <w:lang w:val="fr-FR"/>
              </w:rPr>
            </w:pPr>
            <w:r>
              <w:rPr>
                <w:lang w:val="fr-FR"/>
              </w:rPr>
              <w:t xml:space="preserve"> </w:t>
            </w:r>
          </w:p>
        </w:tc>
        <w:tc>
          <w:tcPr>
            <w:tcW w:w="1000" w:type="dxa"/>
            <w:tcBorders>
              <w:top w:val="single" w:sz="4" w:space="0" w:color="000000"/>
              <w:left w:val="single" w:sz="4" w:space="0" w:color="000000"/>
              <w:bottom w:val="single" w:sz="4" w:space="0" w:color="000000"/>
              <w:right w:val="single" w:sz="4" w:space="0" w:color="000000"/>
            </w:tcBorders>
            <w:tcMar>
              <w:top w:w="90" w:type="dxa"/>
              <w:left w:w="0" w:type="dxa"/>
              <w:bottom w:w="56" w:type="dxa"/>
              <w:right w:w="0" w:type="dxa"/>
            </w:tcMar>
            <w:vAlign w:val="center"/>
          </w:tcPr>
          <w:p w:rsidR="00217642" w14:paraId="6DD22B2B" w14:textId="77777777">
            <w:pPr>
              <w:pStyle w:val="TotalTabMiddleColBordureNoContent"/>
              <w:rPr>
                <w:sz w:val="16"/>
                <w:lang w:val="fr-FR"/>
              </w:rPr>
            </w:pPr>
          </w:p>
        </w:tc>
        <w:tc>
          <w:tcPr>
            <w:tcW w:w="1500" w:type="dxa"/>
            <w:tcBorders>
              <w:top w:val="single" w:sz="4" w:space="0" w:color="000000"/>
              <w:left w:val="single" w:sz="4" w:space="0" w:color="000000"/>
              <w:bottom w:val="single" w:sz="4" w:space="0" w:color="000000"/>
              <w:right w:val="single" w:sz="4" w:space="0" w:color="000000"/>
            </w:tcBorders>
            <w:tcMar>
              <w:top w:w="90" w:type="dxa"/>
              <w:left w:w="0" w:type="dxa"/>
              <w:bottom w:w="56" w:type="dxa"/>
              <w:right w:w="0" w:type="dxa"/>
            </w:tcMar>
            <w:vAlign w:val="center"/>
          </w:tcPr>
          <w:p w:rsidR="00217642" w14:paraId="32CF0609" w14:textId="77777777">
            <w:pPr>
              <w:pStyle w:val="TotalTabMiddleColBordure"/>
              <w:rPr>
                <w:lang w:val="fr-FR"/>
              </w:rPr>
            </w:pPr>
            <w:r>
              <w:rPr>
                <w:lang w:val="fr-FR"/>
              </w:rPr>
              <w:t xml:space="preserve"> </w:t>
            </w:r>
          </w:p>
        </w:tc>
      </w:tr>
    </w:tbl>
    <w:p w:rsidR="00217642" w14:paraId="3EA8D928" w14:textId="77777777">
      <w:pPr>
        <w:pStyle w:val="TechnicalBookmark"/>
        <w:rPr>
          <w:sz w:val="2"/>
          <w:lang w:val="fr-FR"/>
        </w:rPr>
      </w:pPr>
    </w:p>
    <w:p w:rsidR="00217642" w14:paraId="6E9FB469" w14:textId="77777777">
      <w:pPr>
        <w:pStyle w:val="TableNote"/>
        <w:spacing w:after="15"/>
        <w:rPr>
          <w:lang w:val="fr-FR"/>
        </w:rPr>
      </w:pPr>
      <w:r>
        <w:rPr>
          <w:lang w:val="fr-FR"/>
        </w:rPr>
        <w:t>(*) Montant déterminé selon les dispositions du règlement relatif à la présentation des expositions exprimé dans la devise de comptabilisation.</w:t>
      </w:r>
    </w:p>
    <w:p w:rsidR="00217642" w14:paraId="7FD91B06" w14:textId="77777777">
      <w:pPr>
        <w:pStyle w:val="BreakLine"/>
        <w:rPr>
          <w:lang w:val="fr-FR"/>
        </w:rPr>
        <w:sectPr>
          <w:headerReference w:type="default" r:id="rId31"/>
          <w:footerReference w:type="default" r:id="rId32"/>
          <w:pgSz w:w="11900" w:h="16840"/>
          <w:pgMar w:top="2154" w:right="1134" w:bottom="1134" w:left="1134" w:header="400" w:footer="400" w:gutter="0"/>
          <w:cols w:space="720"/>
        </w:sectPr>
      </w:pPr>
      <w:r>
        <w:rPr>
          <w:lang w:val="fr-FR"/>
        </w:rPr>
        <w:t xml:space="preserve"> </w:t>
      </w:r>
      <w:r>
        <w:rPr>
          <w:lang w:val="fr-FR"/>
        </w:rPr>
        <w:cr/>
      </w:r>
    </w:p>
    <w:p w:rsidR="00217642" w:rsidRPr="00212317" w14:paraId="46EEB130" w14:textId="77777777">
      <w:pPr>
        <w:spacing w:line="30" w:lineRule="exact"/>
        <w:rPr>
          <w:sz w:val="3"/>
          <w:lang w:val="fr-FR"/>
        </w:rPr>
      </w:pPr>
    </w:p>
    <w:p w:rsidR="00217642" w14:paraId="4E104997" w14:textId="77777777">
      <w:pPr>
        <w:pStyle w:val="TechnicalBookmark"/>
        <w:rPr>
          <w:lang w:val="fr-FR"/>
        </w:rPr>
      </w:pPr>
      <w:r>
        <w:rPr>
          <w:lang w:val="fr-FR"/>
        </w:rPr>
        <w:fldChar w:fldCharType="begin"/>
      </w:r>
      <w:r>
        <w:rPr>
          <w:lang w:val="fr-FR"/>
        </w:rPr>
        <w:instrText xml:space="preserve"> SET 3F593D4BF9F0B548FD28EB67F7D85F02 "" </w:instrText>
      </w:r>
      <w:r>
        <w:rPr>
          <w:lang w:val="fr-FR"/>
        </w:rPr>
        <w:fldChar w:fldCharType="separate"/>
      </w:r>
      <w:bookmarkStart w:id="59" w:name="3F593D4BF9F0B548FD28EB67F7D85F02"/>
      <w:bookmarkEnd w:id="59"/>
      <w:r>
        <w:rPr>
          <w:lang w:val="fr-FR"/>
        </w:rPr>
        <w:fldChar w:fldCharType="end"/>
      </w:r>
    </w:p>
    <w:p w:rsidR="00217642" w14:paraId="61E406D0" w14:textId="77777777">
      <w:pPr>
        <w:pStyle w:val="H2"/>
        <w:rPr>
          <w:lang w:val="fr-FR"/>
        </w:rPr>
      </w:pPr>
      <w:bookmarkStart w:id="60" w:name="Inventaire_des_instruments_financiers_à_"/>
      <w:bookmarkEnd w:id="60"/>
      <w:r>
        <w:rPr>
          <w:lang w:val="fr-FR"/>
        </w:rPr>
        <w:t>Inventaire des instruments financiers à terme</w:t>
      </w:r>
    </w:p>
    <w:p w:rsidR="00217642" w14:paraId="03E6350E" w14:textId="77777777">
      <w:pPr>
        <w:pStyle w:val="RefToc2"/>
        <w:rPr>
          <w:lang w:val="fr-FR"/>
        </w:rPr>
      </w:pPr>
      <w:bookmarkStart w:id="61" w:name="BK_3FE7834DDA19A5F7489E5CE0DC3E3989"/>
      <w:bookmarkEnd w:id="61"/>
      <w:r>
        <w:rPr>
          <w:lang w:val="fr-FR"/>
        </w:rPr>
        <w:t>Inventaire des instruments financiers à terme</w:t>
      </w:r>
    </w:p>
    <w:p w:rsidR="00217642" w14:paraId="318E053F" w14:textId="77777777">
      <w:pPr>
        <w:pStyle w:val="TechnicalBookmark"/>
        <w:rPr>
          <w:lang w:val="fr-FR"/>
        </w:rPr>
      </w:pPr>
      <w:r>
        <w:rPr>
          <w:lang w:val="fr-FR"/>
        </w:rPr>
        <w:fldChar w:fldCharType="begin"/>
      </w:r>
      <w:r>
        <w:rPr>
          <w:lang w:val="fr-FR"/>
        </w:rPr>
        <w:instrText xml:space="preserve"> SET B9CCE2C38E2C2606245BE36A37E72238 "" </w:instrText>
      </w:r>
      <w:r>
        <w:rPr>
          <w:lang w:val="fr-FR"/>
        </w:rPr>
        <w:fldChar w:fldCharType="separate"/>
      </w:r>
      <w:bookmarkStart w:id="62" w:name="B9CCE2C38E2C2606245BE36A37E72238"/>
      <w:bookmarkEnd w:id="62"/>
      <w:r>
        <w:rPr>
          <w:lang w:val="fr-FR"/>
        </w:rPr>
        <w:fldChar w:fldCharType="end"/>
      </w:r>
    </w:p>
    <w:p w:rsidR="00217642" w14:paraId="306C0D57" w14:textId="77777777">
      <w:pPr>
        <w:pStyle w:val="TechnicalBookmark"/>
        <w:rPr>
          <w:lang w:val="fr-FR"/>
        </w:rPr>
      </w:pPr>
      <w:r>
        <w:rPr>
          <w:lang w:val="fr-FR"/>
        </w:rPr>
        <w:fldChar w:fldCharType="begin"/>
      </w:r>
      <w:r>
        <w:rPr>
          <w:lang w:val="fr-FR"/>
        </w:rPr>
        <w:instrText xml:space="preserve"> SET 8E21B167F6BFB95C4A7778DFC46B80D2 "" </w:instrText>
      </w:r>
      <w:r>
        <w:rPr>
          <w:lang w:val="fr-FR"/>
        </w:rPr>
        <w:fldChar w:fldCharType="separate"/>
      </w:r>
      <w:bookmarkStart w:id="63" w:name="8E21B167F6BFB95C4A7778DFC46B80D2"/>
      <w:bookmarkEnd w:id="63"/>
      <w:r>
        <w:rPr>
          <w:lang w:val="fr-FR"/>
        </w:rPr>
        <w:fldChar w:fldCharType="end"/>
      </w:r>
    </w:p>
    <w:p w:rsidR="00217642" w14:paraId="3C489913" w14:textId="77777777">
      <w:pPr>
        <w:pStyle w:val="H3"/>
        <w:rPr>
          <w:lang w:val="fr-FR"/>
        </w:rPr>
      </w:pPr>
      <w:r>
        <w:rPr>
          <w:lang w:val="fr-FR"/>
        </w:rPr>
        <w:t>Inventaire des instruments financiers à terme - actions</w:t>
      </w:r>
    </w:p>
    <w:p w:rsidR="00217642" w14:paraId="482538E8" w14:textId="77777777">
      <w:pPr>
        <w:pStyle w:val="RefToc3"/>
        <w:rPr>
          <w:lang w:val="fr-FR"/>
        </w:rPr>
      </w:pPr>
      <w:bookmarkStart w:id="64" w:name="BK_0CCF3D50BE45166626D58EE3B669B62D"/>
      <w:bookmarkEnd w:id="64"/>
    </w:p>
    <w:p w:rsidR="00217642" w14:paraId="5704EF4D" w14:textId="77777777">
      <w:pPr>
        <w:pStyle w:val="TechnicalBookmark"/>
        <w:rPr>
          <w:lang w:val="fr-FR"/>
        </w:rPr>
      </w:pPr>
      <w:r>
        <w:rPr>
          <w:lang w:val="fr-FR"/>
        </w:rPr>
        <w:fldChar w:fldCharType="begin"/>
      </w:r>
      <w:r>
        <w:rPr>
          <w:lang w:val="fr-FR"/>
        </w:rPr>
        <w:instrText xml:space="preserve"> SET 199B05597D32C27CC1F8E97C96CDA71F "" </w:instrText>
      </w:r>
      <w:r>
        <w:rPr>
          <w:lang w:val="fr-FR"/>
        </w:rPr>
        <w:fldChar w:fldCharType="separate"/>
      </w:r>
      <w:bookmarkStart w:id="65" w:name="199B05597D32C27CC1F8E97C96CDA71F"/>
      <w:bookmarkEnd w:id="65"/>
      <w:r>
        <w:rPr>
          <w:lang w:val="fr-FR"/>
        </w:rPr>
        <w:fldChar w:fldCharType="end"/>
      </w:r>
    </w:p>
    <w:p w:rsidR="00217642" w14:paraId="735D40B3" w14:textId="77777777">
      <w:pPr>
        <w:pStyle w:val="TechnicalBookmark"/>
        <w:rPr>
          <w:lang w:val="fr-FR"/>
        </w:rPr>
      </w:pPr>
    </w:p>
    <w:tbl>
      <w:tblPr>
        <w:tblW w:w="5000" w:type="pct"/>
        <w:tblBorders>
          <w:bottom w:val="single" w:sz="4" w:space="0" w:color="000000"/>
        </w:tblBorders>
        <w:tblLayout w:type="fixed"/>
        <w:tblLook w:val="04A0"/>
      </w:tblPr>
      <w:tblGrid>
        <w:gridCol w:w="2982"/>
        <w:gridCol w:w="1499"/>
        <w:gridCol w:w="1499"/>
        <w:gridCol w:w="1499"/>
        <w:gridCol w:w="2143"/>
      </w:tblGrid>
      <w:tr w14:paraId="6A7B25AF" w14:textId="77777777">
        <w:tblPrEx>
          <w:tblW w:w="5000" w:type="pct"/>
          <w:tblBorders>
            <w:bottom w:val="single" w:sz="4" w:space="0" w:color="000000"/>
          </w:tblBorders>
          <w:tblLayout w:type="fixed"/>
          <w:tblLook w:val="04A0"/>
        </w:tblPrEx>
        <w:trPr>
          <w:trHeight w:val="585"/>
        </w:trPr>
        <w:tc>
          <w:tcPr>
            <w:tcW w:w="3200" w:type="dxa"/>
            <w:vMerge w:val="restar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17642" w14:paraId="5B880A29" w14:textId="77777777">
            <w:pPr>
              <w:pStyle w:val="EnteteTabFirstColBordure"/>
              <w:rPr>
                <w:lang w:val="fr-FR"/>
              </w:rPr>
            </w:pPr>
            <w:r>
              <w:rPr>
                <w:lang w:val="fr-FR"/>
              </w:rPr>
              <w:t>Nature d'engagements</w:t>
            </w: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217642" w14:paraId="0CFABFE8" w14:textId="77777777">
            <w:pPr>
              <w:pStyle w:val="EnteteTabMiddleColBordure"/>
              <w:spacing w:line="184" w:lineRule="exact"/>
              <w:rPr>
                <w:lang w:val="fr-FR"/>
              </w:rPr>
            </w:pPr>
            <w:r>
              <w:rPr>
                <w:lang w:val="fr-FR"/>
              </w:rPr>
              <w:t>Quantité ou</w:t>
            </w:r>
          </w:p>
          <w:p w:rsidR="00217642" w14:paraId="0AA0E82C" w14:textId="77777777">
            <w:pPr>
              <w:pStyle w:val="EnteteTabMiddleColBordure"/>
              <w:spacing w:line="184" w:lineRule="exact"/>
              <w:rPr>
                <w:lang w:val="fr-FR"/>
              </w:rPr>
            </w:pPr>
            <w:r>
              <w:rPr>
                <w:lang w:val="fr-FR"/>
              </w:rPr>
              <w:t>Nominal</w:t>
            </w:r>
          </w:p>
        </w:tc>
        <w:tc>
          <w:tcPr>
            <w:tcW w:w="320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217642" w14:paraId="59F79EFF" w14:textId="77777777">
            <w:pPr>
              <w:pStyle w:val="EnteteTabMiddleColBordure"/>
              <w:rPr>
                <w:lang w:val="fr-FR"/>
              </w:rPr>
            </w:pPr>
            <w:r>
              <w:rPr>
                <w:lang w:val="fr-FR"/>
              </w:rPr>
              <w:t>Valeur actuelle présentée au bilan</w:t>
            </w:r>
          </w:p>
        </w:tc>
        <w:tc>
          <w:tcPr>
            <w:tcW w:w="230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217642" w14:paraId="0B9B93A0" w14:textId="77777777">
            <w:pPr>
              <w:pStyle w:val="EnteteTabLastColBordure"/>
              <w:rPr>
                <w:lang w:val="fr-FR"/>
              </w:rPr>
            </w:pPr>
            <w:r>
              <w:rPr>
                <w:lang w:val="fr-FR"/>
              </w:rPr>
              <w:t>Montant de l'exposition (*)</w:t>
            </w:r>
          </w:p>
        </w:tc>
      </w:tr>
      <w:tr w14:paraId="1D124E81" w14:textId="77777777">
        <w:tblPrEx>
          <w:tblW w:w="5000" w:type="pct"/>
          <w:tblLayout w:type="fixed"/>
          <w:tblLook w:val="04A0"/>
        </w:tblPrEx>
        <w:trPr>
          <w:trHeight w:val="385"/>
        </w:trPr>
        <w:tc>
          <w:tcPr>
            <w:tcW w:w="3200" w:type="dxa"/>
            <w:vMerge/>
            <w:tcBorders>
              <w:top w:val="single" w:sz="4" w:space="0" w:color="000000"/>
              <w:left w:val="single" w:sz="4" w:space="0" w:color="000000"/>
              <w:bottom w:val="single" w:sz="4" w:space="0" w:color="000000"/>
            </w:tcBorders>
            <w:tcMar>
              <w:top w:w="0" w:type="dxa"/>
              <w:left w:w="0" w:type="dxa"/>
              <w:bottom w:w="0" w:type="dxa"/>
              <w:right w:w="0" w:type="dxa"/>
            </w:tcMar>
          </w:tcPr>
          <w:p w:rsidR="00217642" w14:paraId="11618C22" w14:textId="77777777">
            <w:pPr>
              <w:pStyle w:val="NormalNoContent"/>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17642" w14:paraId="6649BADB" w14:textId="77777777">
            <w:pPr>
              <w:pStyle w:val="NormalNoContent"/>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217642" w14:paraId="359260D7" w14:textId="77777777">
            <w:pPr>
              <w:pStyle w:val="EnteteTabMiddleColBordure"/>
              <w:rPr>
                <w:lang w:val="fr-FR"/>
              </w:rPr>
            </w:pPr>
            <w:r>
              <w:rPr>
                <w:lang w:val="fr-FR"/>
              </w:rPr>
              <w:t>Actif</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217642" w14:paraId="4B99E68E" w14:textId="77777777">
            <w:pPr>
              <w:pStyle w:val="EnteteTabMiddleColBordure"/>
              <w:rPr>
                <w:lang w:val="fr-FR"/>
              </w:rPr>
            </w:pPr>
            <w:r>
              <w:rPr>
                <w:lang w:val="fr-FR"/>
              </w:rPr>
              <w:t>Passif</w:t>
            </w:r>
          </w:p>
        </w:tc>
        <w:tc>
          <w:tcPr>
            <w:tcW w:w="230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217642" w14:paraId="6A2EB63E" w14:textId="77777777">
            <w:pPr>
              <w:pStyle w:val="EnteteTabLastColBordure"/>
              <w:rPr>
                <w:lang w:val="fr-FR"/>
              </w:rPr>
            </w:pPr>
            <w:r>
              <w:rPr>
                <w:lang w:val="fr-FR"/>
              </w:rPr>
              <w:t>+/-</w:t>
            </w:r>
          </w:p>
        </w:tc>
      </w:tr>
      <w:tr w14:paraId="51F9AC59" w14:textId="77777777">
        <w:tblPrEx>
          <w:tblW w:w="5000" w:type="pct"/>
          <w:tblLayout w:type="fixed"/>
          <w:tblLook w:val="04A0"/>
        </w:tblPrEx>
        <w:trPr>
          <w:trHeight w:hRule="exact" w:val="20"/>
        </w:trPr>
        <w:tc>
          <w:tcPr>
            <w:tcW w:w="3200" w:type="dxa"/>
            <w:tcBorders>
              <w:left w:val="single" w:sz="4" w:space="0" w:color="000000"/>
            </w:tcBorders>
            <w:tcMar>
              <w:top w:w="0" w:type="dxa"/>
              <w:left w:w="0" w:type="dxa"/>
              <w:bottom w:w="0" w:type="dxa"/>
              <w:right w:w="0" w:type="dxa"/>
            </w:tcMar>
            <w:vAlign w:val="center"/>
          </w:tcPr>
          <w:p w:rsidR="00217642" w14:paraId="625A6681" w14:textId="77777777">
            <w:pPr>
              <w:pStyle w:val="Tab1First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411B532E"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5052F044"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18D83167" w14:textId="77777777">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38EC07F2" w14:textId="77777777">
            <w:pPr>
              <w:pStyle w:val="Tab1LastColGrasNoContent"/>
              <w:rPr>
                <w:sz w:val="16"/>
                <w:lang w:val="fr-FR"/>
              </w:rPr>
            </w:pPr>
          </w:p>
        </w:tc>
      </w:tr>
      <w:tr w14:paraId="15C6AAB6" w14:textId="77777777">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217642" w14:paraId="7255BF93" w14:textId="77777777">
            <w:pPr>
              <w:pStyle w:val="Tab1FirstColGras"/>
              <w:rPr>
                <w:lang w:val="fr-FR"/>
              </w:rPr>
            </w:pPr>
            <w:r>
              <w:rPr>
                <w:lang w:val="fr-FR"/>
              </w:rPr>
              <w:t>1. Futures</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5EA36429"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3D46592E"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4ED7FCD9" w14:textId="77777777">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4F0BE114" w14:textId="77777777">
            <w:pPr>
              <w:pStyle w:val="Tab1LastColGrasNoContent"/>
              <w:rPr>
                <w:sz w:val="16"/>
                <w:lang w:val="fr-FR"/>
              </w:rPr>
            </w:pPr>
          </w:p>
        </w:tc>
      </w:tr>
      <w:tr w14:paraId="75D408EA" w14:textId="77777777">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217642" w14:paraId="018FD7EC" w14:textId="77777777">
            <w:pPr>
              <w:pStyle w:val="Tab3FirstColNonGras"/>
              <w:rPr>
                <w:lang w:val="fr-FR"/>
              </w:rPr>
            </w:pPr>
            <w:r>
              <w:rPr>
                <w:lang w:val="fr-FR"/>
              </w:rPr>
              <w:t>EURO STOXX 50 0925</w:t>
            </w:r>
          </w:p>
        </w:tc>
        <w:tc>
          <w:tcPr>
            <w:tcW w:w="1600" w:type="dxa"/>
            <w:tcBorders>
              <w:left w:val="single" w:sz="4" w:space="0" w:color="000000"/>
              <w:right w:val="single" w:sz="4" w:space="0" w:color="000000"/>
            </w:tcBorders>
            <w:tcMar>
              <w:top w:w="0" w:type="dxa"/>
              <w:left w:w="0" w:type="dxa"/>
              <w:bottom w:w="0" w:type="dxa"/>
              <w:right w:w="0" w:type="dxa"/>
            </w:tcMar>
            <w:vAlign w:val="center"/>
          </w:tcPr>
          <w:p w:rsidR="00217642" w14:paraId="065B1702" w14:textId="77777777">
            <w:pPr>
              <w:pStyle w:val="Tab3MiddleColNonGras"/>
              <w:rPr>
                <w:lang w:val="fr-FR"/>
              </w:rPr>
            </w:pPr>
            <w:r>
              <w:rPr>
                <w:lang w:val="fr-FR"/>
              </w:rPr>
              <w:t>2 365</w:t>
            </w:r>
          </w:p>
        </w:tc>
        <w:tc>
          <w:tcPr>
            <w:tcW w:w="1600" w:type="dxa"/>
            <w:tcBorders>
              <w:left w:val="single" w:sz="4" w:space="0" w:color="000000"/>
              <w:right w:val="single" w:sz="4" w:space="0" w:color="000000"/>
            </w:tcBorders>
            <w:tcMar>
              <w:top w:w="0" w:type="dxa"/>
              <w:left w:w="0" w:type="dxa"/>
              <w:bottom w:w="0" w:type="dxa"/>
              <w:right w:w="0" w:type="dxa"/>
            </w:tcMar>
            <w:vAlign w:val="center"/>
          </w:tcPr>
          <w:p w:rsidR="00217642" w14:paraId="6F8E69E3" w14:textId="77777777">
            <w:pPr>
              <w:pStyle w:val="Tab3MiddleColNonGras"/>
              <w:rPr>
                <w:lang w:val="fr-FR"/>
              </w:rPr>
            </w:pPr>
            <w:r>
              <w:rPr>
                <w:lang w:val="fr-FR"/>
              </w:rPr>
              <w:t xml:space="preserve"> </w:t>
            </w:r>
          </w:p>
        </w:tc>
        <w:tc>
          <w:tcPr>
            <w:tcW w:w="1600" w:type="dxa"/>
            <w:tcBorders>
              <w:left w:val="single" w:sz="4" w:space="0" w:color="000000"/>
              <w:right w:val="single" w:sz="4" w:space="0" w:color="000000"/>
            </w:tcBorders>
            <w:tcMar>
              <w:top w:w="0" w:type="dxa"/>
              <w:left w:w="0" w:type="dxa"/>
              <w:bottom w:w="0" w:type="dxa"/>
              <w:right w:w="0" w:type="dxa"/>
            </w:tcMar>
            <w:vAlign w:val="center"/>
          </w:tcPr>
          <w:p w:rsidR="00217642" w14:paraId="45811DB6" w14:textId="77777777">
            <w:pPr>
              <w:pStyle w:val="Tab3MiddleColNonGras"/>
              <w:rPr>
                <w:lang w:val="fr-FR"/>
              </w:rPr>
            </w:pPr>
            <w:r>
              <w:rPr>
                <w:lang w:val="fr-FR"/>
              </w:rPr>
              <w:t>-70 950,00</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055DAD75" w14:textId="77777777">
            <w:pPr>
              <w:pStyle w:val="Tab3LastColNonGras"/>
              <w:rPr>
                <w:lang w:val="fr-FR"/>
              </w:rPr>
            </w:pPr>
            <w:r>
              <w:rPr>
                <w:lang w:val="fr-FR"/>
              </w:rPr>
              <w:t>125 983 550,00</w:t>
            </w:r>
          </w:p>
        </w:tc>
      </w:tr>
      <w:tr w14:paraId="07900343" w14:textId="77777777">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217642" w14:paraId="6266E7AD" w14:textId="77777777">
            <w:pPr>
              <w:pStyle w:val="Tab1FirstColGras"/>
              <w:rPr>
                <w:lang w:val="fr-FR"/>
              </w:rPr>
            </w:pPr>
            <w:r>
              <w:rPr>
                <w:lang w:val="fr-FR"/>
              </w:rPr>
              <w:t>Sous-total 1.</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20D2BCA1"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4F9B2BBA" w14:textId="77777777">
            <w:pPr>
              <w:pStyle w:val="Tab1MiddleColGras"/>
              <w:rPr>
                <w:lang w:val="fr-FR"/>
              </w:rPr>
            </w:pPr>
            <w:r>
              <w:rPr>
                <w:lang w:val="fr-FR"/>
              </w:rPr>
              <w:t xml:space="preserve"> </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0EE9641A" w14:textId="77777777">
            <w:pPr>
              <w:pStyle w:val="Tab1MiddleColGras"/>
              <w:rPr>
                <w:lang w:val="fr-FR"/>
              </w:rPr>
            </w:pPr>
            <w:r>
              <w:rPr>
                <w:lang w:val="fr-FR"/>
              </w:rPr>
              <w:t>-70 950,00</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2AB1F1A5" w14:textId="77777777">
            <w:pPr>
              <w:pStyle w:val="Tab1LastColGras"/>
              <w:rPr>
                <w:lang w:val="fr-FR"/>
              </w:rPr>
            </w:pPr>
            <w:r>
              <w:rPr>
                <w:lang w:val="fr-FR"/>
              </w:rPr>
              <w:t>125 983 550,00</w:t>
            </w:r>
          </w:p>
        </w:tc>
      </w:tr>
      <w:tr w14:paraId="7D80FEEB" w14:textId="77777777">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217642" w14:paraId="3AD9DD48" w14:textId="77777777">
            <w:pPr>
              <w:pStyle w:val="Tab1FirstColGras"/>
              <w:rPr>
                <w:lang w:val="fr-FR"/>
              </w:rPr>
            </w:pPr>
            <w:r>
              <w:rPr>
                <w:lang w:val="fr-FR"/>
              </w:rPr>
              <w:t>2. Options</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530AF8FC"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66FEAF9D"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53A41298" w14:textId="77777777">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586A3506" w14:textId="77777777">
            <w:pPr>
              <w:pStyle w:val="Tab1LastColGrasNoContent"/>
              <w:rPr>
                <w:sz w:val="16"/>
                <w:lang w:val="fr-FR"/>
              </w:rPr>
            </w:pPr>
          </w:p>
        </w:tc>
      </w:tr>
      <w:tr w14:paraId="58D5DC25" w14:textId="77777777">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217642" w14:paraId="58C0721C" w14:textId="77777777">
            <w:pPr>
              <w:pStyle w:val="Tab1FirstColGras"/>
              <w:rPr>
                <w:lang w:val="fr-FR"/>
              </w:rPr>
            </w:pPr>
            <w:r>
              <w:rPr>
                <w:lang w:val="fr-FR"/>
              </w:rPr>
              <w:t>Sous-total 2.</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69E67602"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494A22C3" w14:textId="77777777">
            <w:pPr>
              <w:pStyle w:val="Tab1MiddleColGras"/>
              <w:rPr>
                <w:lang w:val="fr-FR"/>
              </w:rPr>
            </w:pPr>
            <w:r>
              <w:rPr>
                <w:lang w:val="fr-FR"/>
              </w:rPr>
              <w:t xml:space="preserve"> </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3C246C3B" w14:textId="77777777">
            <w:pPr>
              <w:pStyle w:val="Tab1MiddleColGras"/>
              <w:rPr>
                <w:lang w:val="fr-FR"/>
              </w:rPr>
            </w:pPr>
            <w:r>
              <w:rPr>
                <w:lang w:val="fr-FR"/>
              </w:rPr>
              <w:t xml:space="preserve"> </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5C58E1A8" w14:textId="77777777">
            <w:pPr>
              <w:pStyle w:val="Tab1LastColGras"/>
              <w:rPr>
                <w:lang w:val="fr-FR"/>
              </w:rPr>
            </w:pPr>
            <w:r>
              <w:rPr>
                <w:lang w:val="fr-FR"/>
              </w:rPr>
              <w:t xml:space="preserve"> </w:t>
            </w:r>
          </w:p>
        </w:tc>
      </w:tr>
      <w:tr w14:paraId="44F68B11" w14:textId="77777777">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217642" w14:paraId="1F6B69C9" w14:textId="77777777">
            <w:pPr>
              <w:pStyle w:val="Tab1FirstColGras"/>
              <w:rPr>
                <w:lang w:val="fr-FR"/>
              </w:rPr>
            </w:pPr>
            <w:r>
              <w:rPr>
                <w:lang w:val="fr-FR"/>
              </w:rPr>
              <w:t>3. Swaps</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76C5FE89"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24C2C8A7"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5F98844F" w14:textId="77777777">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7918BC23" w14:textId="77777777">
            <w:pPr>
              <w:pStyle w:val="Tab1LastColGrasNoContent"/>
              <w:rPr>
                <w:sz w:val="16"/>
                <w:lang w:val="fr-FR"/>
              </w:rPr>
            </w:pPr>
          </w:p>
        </w:tc>
      </w:tr>
      <w:tr w14:paraId="676C4C68" w14:textId="77777777">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217642" w14:paraId="4141EADC" w14:textId="77777777">
            <w:pPr>
              <w:pStyle w:val="Tab1FirstColGras"/>
              <w:rPr>
                <w:lang w:val="fr-FR"/>
              </w:rPr>
            </w:pPr>
            <w:r>
              <w:rPr>
                <w:lang w:val="fr-FR"/>
              </w:rPr>
              <w:t>Sous-total 3.</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18DBD20A"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4415947C" w14:textId="77777777">
            <w:pPr>
              <w:pStyle w:val="Tab1MiddleColGras"/>
              <w:rPr>
                <w:lang w:val="fr-FR"/>
              </w:rPr>
            </w:pPr>
            <w:r>
              <w:rPr>
                <w:lang w:val="fr-FR"/>
              </w:rPr>
              <w:t xml:space="preserve"> </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0AEE447F" w14:textId="77777777">
            <w:pPr>
              <w:pStyle w:val="Tab1MiddleColGras"/>
              <w:rPr>
                <w:lang w:val="fr-FR"/>
              </w:rPr>
            </w:pPr>
            <w:r>
              <w:rPr>
                <w:lang w:val="fr-FR"/>
              </w:rPr>
              <w:t xml:space="preserve"> </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71C681BE" w14:textId="77777777">
            <w:pPr>
              <w:pStyle w:val="Tab1LastColGras"/>
              <w:rPr>
                <w:lang w:val="fr-FR"/>
              </w:rPr>
            </w:pPr>
            <w:r>
              <w:rPr>
                <w:lang w:val="fr-FR"/>
              </w:rPr>
              <w:t xml:space="preserve"> </w:t>
            </w:r>
          </w:p>
        </w:tc>
      </w:tr>
      <w:tr w14:paraId="53FA3FAD" w14:textId="77777777">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217642" w14:paraId="40BC31AF" w14:textId="77777777">
            <w:pPr>
              <w:pStyle w:val="Tab1FirstColGras"/>
              <w:rPr>
                <w:lang w:val="fr-FR"/>
              </w:rPr>
            </w:pPr>
            <w:r>
              <w:rPr>
                <w:lang w:val="fr-FR"/>
              </w:rPr>
              <w:t>4. Autres instruments</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0ECAE2BD"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1869302C"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1669D4B7" w14:textId="77777777">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751223F4" w14:textId="77777777">
            <w:pPr>
              <w:pStyle w:val="Tab1LastColGrasNoContent"/>
              <w:rPr>
                <w:sz w:val="16"/>
                <w:lang w:val="fr-FR"/>
              </w:rPr>
            </w:pPr>
          </w:p>
        </w:tc>
      </w:tr>
      <w:tr w14:paraId="55D24151" w14:textId="77777777">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217642" w14:paraId="4269A963" w14:textId="77777777">
            <w:pPr>
              <w:pStyle w:val="Tab1FirstColGras"/>
              <w:rPr>
                <w:lang w:val="fr-FR"/>
              </w:rPr>
            </w:pPr>
            <w:r>
              <w:rPr>
                <w:lang w:val="fr-FR"/>
              </w:rPr>
              <w:t>Sous-total 4.</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6A941720"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4E481080" w14:textId="77777777">
            <w:pPr>
              <w:pStyle w:val="Tab1MiddleColGras"/>
              <w:rPr>
                <w:lang w:val="fr-FR"/>
              </w:rPr>
            </w:pPr>
            <w:r>
              <w:rPr>
                <w:lang w:val="fr-FR"/>
              </w:rPr>
              <w:t xml:space="preserve"> </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3DADCB3A" w14:textId="77777777">
            <w:pPr>
              <w:pStyle w:val="Tab1MiddleColGras"/>
              <w:rPr>
                <w:lang w:val="fr-FR"/>
              </w:rPr>
            </w:pPr>
            <w:r>
              <w:rPr>
                <w:lang w:val="fr-FR"/>
              </w:rPr>
              <w:t xml:space="preserve"> </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4F5A49E9" w14:textId="77777777">
            <w:pPr>
              <w:pStyle w:val="Tab1LastColGras"/>
              <w:rPr>
                <w:lang w:val="fr-FR"/>
              </w:rPr>
            </w:pPr>
            <w:r>
              <w:rPr>
                <w:lang w:val="fr-FR"/>
              </w:rPr>
              <w:t xml:space="preserve"> </w:t>
            </w:r>
          </w:p>
        </w:tc>
      </w:tr>
      <w:tr w14:paraId="7EA72484" w14:textId="77777777">
        <w:tblPrEx>
          <w:tblW w:w="5000" w:type="pct"/>
          <w:tblLayout w:type="fixed"/>
          <w:tblLook w:val="04A0"/>
        </w:tblPrEx>
        <w:trPr>
          <w:trHeight w:hRule="exact" w:val="20"/>
        </w:trPr>
        <w:tc>
          <w:tcPr>
            <w:tcW w:w="3200" w:type="dxa"/>
            <w:tcBorders>
              <w:left w:val="single" w:sz="4" w:space="0" w:color="000000"/>
            </w:tcBorders>
            <w:tcMar>
              <w:top w:w="0" w:type="dxa"/>
              <w:left w:w="0" w:type="dxa"/>
              <w:bottom w:w="0" w:type="dxa"/>
              <w:right w:w="0" w:type="dxa"/>
            </w:tcMar>
            <w:vAlign w:val="center"/>
          </w:tcPr>
          <w:p w:rsidR="00217642" w14:paraId="7E2099D0" w14:textId="77777777">
            <w:pPr>
              <w:pStyle w:val="Tab1First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43B9B527"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466764EC"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07977DB7" w14:textId="77777777">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59BE9000" w14:textId="77777777">
            <w:pPr>
              <w:pStyle w:val="Tab1LastColGrasNoContent"/>
              <w:rPr>
                <w:sz w:val="16"/>
                <w:lang w:val="fr-FR"/>
              </w:rPr>
            </w:pPr>
          </w:p>
        </w:tc>
      </w:tr>
      <w:tr w14:paraId="5403AAD9" w14:textId="77777777">
        <w:tblPrEx>
          <w:tblW w:w="5000" w:type="pct"/>
          <w:tblLayout w:type="fixed"/>
          <w:tblLook w:val="04A0"/>
        </w:tblPrEx>
        <w:trPr>
          <w:trHeight w:val="279"/>
        </w:trPr>
        <w:tc>
          <w:tcPr>
            <w:tcW w:w="3200" w:type="dxa"/>
            <w:tcBorders>
              <w:top w:val="single" w:sz="4" w:space="0" w:color="000000"/>
              <w:left w:val="single" w:sz="4" w:space="0" w:color="000000"/>
              <w:bottom w:val="single" w:sz="4" w:space="0" w:color="000000"/>
            </w:tcBorders>
            <w:tcMar>
              <w:top w:w="90" w:type="dxa"/>
              <w:left w:w="0" w:type="dxa"/>
              <w:bottom w:w="56" w:type="dxa"/>
              <w:right w:w="0" w:type="dxa"/>
            </w:tcMar>
            <w:vAlign w:val="center"/>
          </w:tcPr>
          <w:p w:rsidR="00217642" w14:paraId="6D30D7F5" w14:textId="77777777">
            <w:pPr>
              <w:pStyle w:val="TotalTabFirstColBordure"/>
              <w:rPr>
                <w:lang w:val="fr-FR"/>
              </w:rPr>
            </w:pPr>
            <w:r>
              <w:rPr>
                <w:lang w:val="fr-FR"/>
              </w:rPr>
              <w:t>Total</w:t>
            </w:r>
          </w:p>
        </w:tc>
        <w:tc>
          <w:tcPr>
            <w:tcW w:w="1600" w:type="dxa"/>
            <w:tcBorders>
              <w:top w:val="single" w:sz="4" w:space="0" w:color="000000"/>
              <w:left w:val="single" w:sz="4" w:space="0" w:color="000000"/>
              <w:bottom w:val="single" w:sz="4" w:space="0" w:color="000000"/>
              <w:right w:val="single" w:sz="4" w:space="0" w:color="000000"/>
            </w:tcBorders>
            <w:tcMar>
              <w:top w:w="90" w:type="dxa"/>
              <w:left w:w="0" w:type="dxa"/>
              <w:bottom w:w="56" w:type="dxa"/>
              <w:right w:w="0" w:type="dxa"/>
            </w:tcMar>
            <w:vAlign w:val="center"/>
          </w:tcPr>
          <w:p w:rsidR="00217642" w14:paraId="05D9C386" w14:textId="77777777">
            <w:pPr>
              <w:pStyle w:val="TotalTabMiddleColBordureNoContent"/>
              <w:rPr>
                <w:sz w:val="16"/>
                <w:lang w:val="fr-FR"/>
              </w:rPr>
            </w:pPr>
          </w:p>
        </w:tc>
        <w:tc>
          <w:tcPr>
            <w:tcW w:w="1600" w:type="dxa"/>
            <w:tcBorders>
              <w:top w:val="single" w:sz="4" w:space="0" w:color="000000"/>
              <w:left w:val="single" w:sz="4" w:space="0" w:color="000000"/>
              <w:bottom w:val="single" w:sz="4" w:space="0" w:color="000000"/>
              <w:right w:val="single" w:sz="4" w:space="0" w:color="000000"/>
            </w:tcBorders>
            <w:tcMar>
              <w:top w:w="90" w:type="dxa"/>
              <w:left w:w="0" w:type="dxa"/>
              <w:bottom w:w="56" w:type="dxa"/>
              <w:right w:w="0" w:type="dxa"/>
            </w:tcMar>
            <w:vAlign w:val="center"/>
          </w:tcPr>
          <w:p w:rsidR="00217642" w14:paraId="0E2EA65A" w14:textId="77777777">
            <w:pPr>
              <w:pStyle w:val="TotalTabMiddleColBordure"/>
              <w:rPr>
                <w:lang w:val="fr-FR"/>
              </w:rPr>
            </w:pPr>
            <w:r>
              <w:rPr>
                <w:lang w:val="fr-FR"/>
              </w:rPr>
              <w:t xml:space="preserve"> </w:t>
            </w:r>
          </w:p>
        </w:tc>
        <w:tc>
          <w:tcPr>
            <w:tcW w:w="1600" w:type="dxa"/>
            <w:tcBorders>
              <w:top w:val="single" w:sz="4" w:space="0" w:color="000000"/>
              <w:left w:val="single" w:sz="4" w:space="0" w:color="000000"/>
              <w:bottom w:val="single" w:sz="4" w:space="0" w:color="000000"/>
              <w:right w:val="single" w:sz="4" w:space="0" w:color="000000"/>
            </w:tcBorders>
            <w:tcMar>
              <w:top w:w="90" w:type="dxa"/>
              <w:left w:w="0" w:type="dxa"/>
              <w:bottom w:w="56" w:type="dxa"/>
              <w:right w:w="0" w:type="dxa"/>
            </w:tcMar>
            <w:vAlign w:val="center"/>
          </w:tcPr>
          <w:p w:rsidR="00217642" w14:paraId="2EB086CA" w14:textId="77777777">
            <w:pPr>
              <w:pStyle w:val="TotalTabMiddleColBordure"/>
              <w:rPr>
                <w:lang w:val="fr-FR"/>
              </w:rPr>
            </w:pPr>
            <w:r>
              <w:rPr>
                <w:lang w:val="fr-FR"/>
              </w:rPr>
              <w:t>-70 950,00</w:t>
            </w:r>
          </w:p>
        </w:tc>
        <w:tc>
          <w:tcPr>
            <w:tcW w:w="2300" w:type="dxa"/>
            <w:tcBorders>
              <w:top w:val="single" w:sz="4" w:space="0" w:color="232323"/>
              <w:left w:val="single" w:sz="4" w:space="0" w:color="232323"/>
              <w:bottom w:val="single" w:sz="4" w:space="0" w:color="232323"/>
              <w:right w:val="single" w:sz="4" w:space="0" w:color="232323"/>
            </w:tcBorders>
            <w:tcMar>
              <w:top w:w="90" w:type="dxa"/>
              <w:left w:w="0" w:type="dxa"/>
              <w:bottom w:w="56" w:type="dxa"/>
              <w:right w:w="0" w:type="dxa"/>
            </w:tcMar>
            <w:vAlign w:val="center"/>
          </w:tcPr>
          <w:p w:rsidR="00217642" w14:paraId="452FC0C9" w14:textId="77777777">
            <w:pPr>
              <w:pStyle w:val="TotalTabLastColBordure"/>
              <w:rPr>
                <w:lang w:val="fr-FR"/>
              </w:rPr>
            </w:pPr>
            <w:r>
              <w:rPr>
                <w:lang w:val="fr-FR"/>
              </w:rPr>
              <w:t>125 983 550,00</w:t>
            </w:r>
          </w:p>
        </w:tc>
      </w:tr>
    </w:tbl>
    <w:p w:rsidR="00217642" w14:paraId="2BBE19C7" w14:textId="77777777">
      <w:pPr>
        <w:pStyle w:val="TechnicalBookmark"/>
        <w:rPr>
          <w:sz w:val="2"/>
          <w:lang w:val="fr-FR"/>
        </w:rPr>
      </w:pPr>
    </w:p>
    <w:p w:rsidR="00217642" w14:paraId="36EFC40E" w14:textId="77777777">
      <w:pPr>
        <w:pStyle w:val="TableNote"/>
        <w:spacing w:after="15"/>
        <w:rPr>
          <w:lang w:val="fr-FR"/>
        </w:rPr>
      </w:pPr>
      <w:r>
        <w:rPr>
          <w:lang w:val="fr-FR"/>
        </w:rPr>
        <w:t>(*) Montant déterminé selon les dispositions du règlement relatif à la présentation des expositions.</w:t>
      </w:r>
    </w:p>
    <w:p w:rsidR="00217642" w14:paraId="274121FB" w14:textId="77777777">
      <w:pPr>
        <w:pStyle w:val="BreakLine"/>
        <w:rPr>
          <w:lang w:val="fr-FR"/>
        </w:rPr>
      </w:pPr>
      <w:r>
        <w:rPr>
          <w:lang w:val="fr-FR"/>
        </w:rPr>
        <w:t xml:space="preserve"> </w:t>
      </w:r>
    </w:p>
    <w:p w:rsidR="00217642" w14:paraId="08C16C4F" w14:textId="77777777">
      <w:pPr>
        <w:pStyle w:val="TechnicalBookmark"/>
        <w:rPr>
          <w:lang w:val="fr-FR"/>
        </w:rPr>
      </w:pPr>
      <w:r>
        <w:rPr>
          <w:lang w:val="fr-FR"/>
        </w:rPr>
        <w:fldChar w:fldCharType="begin"/>
      </w:r>
      <w:r>
        <w:rPr>
          <w:lang w:val="fr-FR"/>
        </w:rPr>
        <w:instrText xml:space="preserve"> SET 0C19EF84BBD46F17C5AF229AB4256454 "" </w:instrText>
      </w:r>
      <w:r>
        <w:rPr>
          <w:lang w:val="fr-FR"/>
        </w:rPr>
        <w:fldChar w:fldCharType="separate"/>
      </w:r>
      <w:bookmarkStart w:id="66" w:name="0C19EF84BBD46F17C5AF229AB4256454"/>
      <w:bookmarkEnd w:id="66"/>
      <w:r>
        <w:rPr>
          <w:lang w:val="fr-FR"/>
        </w:rPr>
        <w:fldChar w:fldCharType="end"/>
      </w:r>
    </w:p>
    <w:p w:rsidR="00217642" w14:paraId="7F64C92B" w14:textId="77777777">
      <w:pPr>
        <w:pStyle w:val="H3SPACEBEFORE"/>
        <w:ind w:right="2400"/>
        <w:rPr>
          <w:lang w:val="fr-FR"/>
        </w:rPr>
      </w:pPr>
      <w:r>
        <w:rPr>
          <w:lang w:val="fr-FR"/>
        </w:rPr>
        <w:t>|</w:t>
      </w:r>
    </w:p>
    <w:p w:rsidR="00217642" w14:paraId="588678D8" w14:textId="77777777">
      <w:pPr>
        <w:pStyle w:val="H3"/>
        <w:rPr>
          <w:lang w:val="fr-FR"/>
        </w:rPr>
      </w:pPr>
      <w:r>
        <w:rPr>
          <w:lang w:val="fr-FR"/>
        </w:rPr>
        <w:t>Inventaire des instruments financiers à terme - taux d'intérêts</w:t>
      </w:r>
    </w:p>
    <w:p w:rsidR="00217642" w14:paraId="39D6EAFC" w14:textId="77777777">
      <w:pPr>
        <w:pStyle w:val="RefToc3"/>
        <w:rPr>
          <w:lang w:val="fr-FR"/>
        </w:rPr>
      </w:pPr>
      <w:bookmarkStart w:id="67" w:name="BK_7EB06620CCACE5184C21E20959188D1F"/>
      <w:bookmarkEnd w:id="67"/>
    </w:p>
    <w:p w:rsidR="00217642" w14:paraId="05018A56" w14:textId="77777777">
      <w:pPr>
        <w:pStyle w:val="TechnicalBookmark"/>
        <w:rPr>
          <w:lang w:val="fr-FR"/>
        </w:rPr>
      </w:pPr>
      <w:r>
        <w:rPr>
          <w:lang w:val="fr-FR"/>
        </w:rPr>
        <w:fldChar w:fldCharType="begin"/>
      </w:r>
      <w:r>
        <w:rPr>
          <w:lang w:val="fr-FR"/>
        </w:rPr>
        <w:instrText xml:space="preserve"> SET CDACDA7C9FE1C8468611EFE69977A00F "" </w:instrText>
      </w:r>
      <w:r>
        <w:rPr>
          <w:lang w:val="fr-FR"/>
        </w:rPr>
        <w:fldChar w:fldCharType="separate"/>
      </w:r>
      <w:bookmarkStart w:id="68" w:name="CDACDA7C9FE1C8468611EFE69977A00F"/>
      <w:bookmarkEnd w:id="68"/>
      <w:r>
        <w:rPr>
          <w:lang w:val="fr-FR"/>
        </w:rPr>
        <w:fldChar w:fldCharType="end"/>
      </w:r>
    </w:p>
    <w:p w:rsidR="00217642" w14:paraId="2724AEFB" w14:textId="77777777">
      <w:pPr>
        <w:pStyle w:val="TechnicalBookmark"/>
        <w:rPr>
          <w:lang w:val="fr-FR"/>
        </w:rPr>
      </w:pPr>
    </w:p>
    <w:tbl>
      <w:tblPr>
        <w:tblW w:w="5000" w:type="pct"/>
        <w:tblBorders>
          <w:bottom w:val="single" w:sz="4" w:space="0" w:color="000000"/>
        </w:tblBorders>
        <w:tblLayout w:type="fixed"/>
        <w:tblLook w:val="04A0"/>
      </w:tblPr>
      <w:tblGrid>
        <w:gridCol w:w="2982"/>
        <w:gridCol w:w="1499"/>
        <w:gridCol w:w="1499"/>
        <w:gridCol w:w="1499"/>
        <w:gridCol w:w="2143"/>
      </w:tblGrid>
      <w:tr w14:paraId="6B8FDE01" w14:textId="77777777">
        <w:tblPrEx>
          <w:tblW w:w="5000" w:type="pct"/>
          <w:tblBorders>
            <w:bottom w:val="single" w:sz="4" w:space="0" w:color="000000"/>
          </w:tblBorders>
          <w:tblLayout w:type="fixed"/>
          <w:tblLook w:val="04A0"/>
        </w:tblPrEx>
        <w:trPr>
          <w:trHeight w:val="585"/>
        </w:trPr>
        <w:tc>
          <w:tcPr>
            <w:tcW w:w="3200" w:type="dxa"/>
            <w:vMerge w:val="restar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17642" w14:paraId="45598D54" w14:textId="77777777">
            <w:pPr>
              <w:pStyle w:val="EnteteTabFirstColBordure"/>
              <w:rPr>
                <w:lang w:val="fr-FR"/>
              </w:rPr>
            </w:pPr>
            <w:r>
              <w:rPr>
                <w:lang w:val="fr-FR"/>
              </w:rPr>
              <w:t>Nature d'engagements</w:t>
            </w: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217642" w14:paraId="178FA78F" w14:textId="77777777">
            <w:pPr>
              <w:pStyle w:val="EnteteTabMiddleColBordure"/>
              <w:spacing w:line="184" w:lineRule="exact"/>
              <w:rPr>
                <w:lang w:val="fr-FR"/>
              </w:rPr>
            </w:pPr>
            <w:r>
              <w:rPr>
                <w:lang w:val="fr-FR"/>
              </w:rPr>
              <w:t>Quantité ou</w:t>
            </w:r>
          </w:p>
          <w:p w:rsidR="00217642" w14:paraId="7D1BDCD5" w14:textId="77777777">
            <w:pPr>
              <w:pStyle w:val="EnteteTabMiddleColBordure"/>
              <w:spacing w:line="184" w:lineRule="exact"/>
              <w:rPr>
                <w:lang w:val="fr-FR"/>
              </w:rPr>
            </w:pPr>
            <w:r>
              <w:rPr>
                <w:lang w:val="fr-FR"/>
              </w:rPr>
              <w:t>Nominal</w:t>
            </w:r>
          </w:p>
        </w:tc>
        <w:tc>
          <w:tcPr>
            <w:tcW w:w="320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217642" w14:paraId="30F3C6F3" w14:textId="77777777">
            <w:pPr>
              <w:pStyle w:val="EnteteTabMiddleColBordure"/>
              <w:rPr>
                <w:lang w:val="fr-FR"/>
              </w:rPr>
            </w:pPr>
            <w:r>
              <w:rPr>
                <w:lang w:val="fr-FR"/>
              </w:rPr>
              <w:t>Valeur actuelle présentée au bilan</w:t>
            </w:r>
          </w:p>
        </w:tc>
        <w:tc>
          <w:tcPr>
            <w:tcW w:w="230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217642" w14:paraId="13241D97" w14:textId="77777777">
            <w:pPr>
              <w:pStyle w:val="EnteteTabLastColBordure"/>
              <w:rPr>
                <w:lang w:val="fr-FR"/>
              </w:rPr>
            </w:pPr>
            <w:r>
              <w:rPr>
                <w:lang w:val="fr-FR"/>
              </w:rPr>
              <w:t>Montant de l'exposition (*)</w:t>
            </w:r>
          </w:p>
        </w:tc>
      </w:tr>
      <w:tr w14:paraId="24394E4F" w14:textId="77777777">
        <w:tblPrEx>
          <w:tblW w:w="5000" w:type="pct"/>
          <w:tblLayout w:type="fixed"/>
          <w:tblLook w:val="04A0"/>
        </w:tblPrEx>
        <w:trPr>
          <w:trHeight w:val="385"/>
        </w:trPr>
        <w:tc>
          <w:tcPr>
            <w:tcW w:w="3200" w:type="dxa"/>
            <w:vMerge/>
            <w:tcBorders>
              <w:top w:val="single" w:sz="4" w:space="0" w:color="000000"/>
              <w:left w:val="single" w:sz="4" w:space="0" w:color="000000"/>
              <w:bottom w:val="single" w:sz="4" w:space="0" w:color="000000"/>
            </w:tcBorders>
            <w:tcMar>
              <w:top w:w="0" w:type="dxa"/>
              <w:left w:w="0" w:type="dxa"/>
              <w:bottom w:w="0" w:type="dxa"/>
              <w:right w:w="0" w:type="dxa"/>
            </w:tcMar>
          </w:tcPr>
          <w:p w:rsidR="00217642" w14:paraId="0944B664" w14:textId="77777777">
            <w:pPr>
              <w:pStyle w:val="NormalNoContent"/>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17642" w14:paraId="2C15CEB4" w14:textId="77777777">
            <w:pPr>
              <w:pStyle w:val="NormalNoContent"/>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217642" w14:paraId="5BA7A7F4" w14:textId="77777777">
            <w:pPr>
              <w:pStyle w:val="EnteteTabMiddleColBordure"/>
              <w:rPr>
                <w:lang w:val="fr-FR"/>
              </w:rPr>
            </w:pPr>
            <w:r>
              <w:rPr>
                <w:lang w:val="fr-FR"/>
              </w:rPr>
              <w:t>Actif</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217642" w14:paraId="49E3304E" w14:textId="77777777">
            <w:pPr>
              <w:pStyle w:val="EnteteTabMiddleColBordure"/>
              <w:rPr>
                <w:lang w:val="fr-FR"/>
              </w:rPr>
            </w:pPr>
            <w:r>
              <w:rPr>
                <w:lang w:val="fr-FR"/>
              </w:rPr>
              <w:t>Passif</w:t>
            </w:r>
          </w:p>
        </w:tc>
        <w:tc>
          <w:tcPr>
            <w:tcW w:w="230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217642" w14:paraId="2BC0F30F" w14:textId="77777777">
            <w:pPr>
              <w:pStyle w:val="EnteteTabLastColBordure"/>
              <w:rPr>
                <w:lang w:val="fr-FR"/>
              </w:rPr>
            </w:pPr>
            <w:r>
              <w:rPr>
                <w:lang w:val="fr-FR"/>
              </w:rPr>
              <w:t>+/-</w:t>
            </w:r>
          </w:p>
        </w:tc>
      </w:tr>
      <w:tr w14:paraId="6EA76A66" w14:textId="77777777">
        <w:tblPrEx>
          <w:tblW w:w="5000" w:type="pct"/>
          <w:tblLayout w:type="fixed"/>
          <w:tblLook w:val="04A0"/>
        </w:tblPrEx>
        <w:trPr>
          <w:trHeight w:hRule="exact" w:val="20"/>
        </w:trPr>
        <w:tc>
          <w:tcPr>
            <w:tcW w:w="3200" w:type="dxa"/>
            <w:tcBorders>
              <w:left w:val="single" w:sz="4" w:space="0" w:color="000000"/>
            </w:tcBorders>
            <w:tcMar>
              <w:top w:w="0" w:type="dxa"/>
              <w:left w:w="0" w:type="dxa"/>
              <w:bottom w:w="0" w:type="dxa"/>
              <w:right w:w="0" w:type="dxa"/>
            </w:tcMar>
            <w:vAlign w:val="center"/>
          </w:tcPr>
          <w:p w:rsidR="00217642" w14:paraId="457DE798" w14:textId="77777777">
            <w:pPr>
              <w:pStyle w:val="Tab1First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0A2A8338"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1BF8BC62"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305FC88E" w14:textId="77777777">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659DB7F7" w14:textId="77777777">
            <w:pPr>
              <w:pStyle w:val="Tab1LastColGrasNoContent"/>
              <w:rPr>
                <w:sz w:val="16"/>
                <w:lang w:val="fr-FR"/>
              </w:rPr>
            </w:pPr>
          </w:p>
        </w:tc>
      </w:tr>
      <w:tr w14:paraId="3B45F344" w14:textId="77777777">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217642" w14:paraId="27A9CBEF" w14:textId="77777777">
            <w:pPr>
              <w:pStyle w:val="Tab1FirstColGras"/>
              <w:rPr>
                <w:lang w:val="fr-FR"/>
              </w:rPr>
            </w:pPr>
            <w:r>
              <w:rPr>
                <w:lang w:val="fr-FR"/>
              </w:rPr>
              <w:t>1. Futures</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3801537C"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25EC96B6"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005E95B8" w14:textId="77777777">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47A25FE7" w14:textId="77777777">
            <w:pPr>
              <w:pStyle w:val="Tab1LastColGrasNoContent"/>
              <w:rPr>
                <w:sz w:val="16"/>
                <w:lang w:val="fr-FR"/>
              </w:rPr>
            </w:pPr>
          </w:p>
        </w:tc>
      </w:tr>
      <w:tr w14:paraId="68C743EE" w14:textId="77777777">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217642" w14:paraId="05925179" w14:textId="77777777">
            <w:pPr>
              <w:pStyle w:val="Tab1FirstColGras"/>
              <w:rPr>
                <w:lang w:val="fr-FR"/>
              </w:rPr>
            </w:pPr>
            <w:r>
              <w:rPr>
                <w:lang w:val="fr-FR"/>
              </w:rPr>
              <w:t>Sous-total 1.</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594C334C"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5B58C81E" w14:textId="77777777">
            <w:pPr>
              <w:pStyle w:val="Tab1MiddleColGras"/>
              <w:rPr>
                <w:lang w:val="fr-FR"/>
              </w:rPr>
            </w:pPr>
            <w:r>
              <w:rPr>
                <w:lang w:val="fr-FR"/>
              </w:rPr>
              <w:t xml:space="preserve"> </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78021B1C" w14:textId="77777777">
            <w:pPr>
              <w:pStyle w:val="Tab1MiddleColGras"/>
              <w:rPr>
                <w:lang w:val="fr-FR"/>
              </w:rPr>
            </w:pPr>
            <w:r>
              <w:rPr>
                <w:lang w:val="fr-FR"/>
              </w:rPr>
              <w:t xml:space="preserve"> </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03D6F6D0" w14:textId="77777777">
            <w:pPr>
              <w:pStyle w:val="Tab1LastColGras"/>
              <w:rPr>
                <w:lang w:val="fr-FR"/>
              </w:rPr>
            </w:pPr>
            <w:r>
              <w:rPr>
                <w:lang w:val="fr-FR"/>
              </w:rPr>
              <w:t xml:space="preserve"> </w:t>
            </w:r>
          </w:p>
        </w:tc>
      </w:tr>
      <w:tr w14:paraId="328737E6" w14:textId="77777777">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217642" w14:paraId="3F85EE68" w14:textId="77777777">
            <w:pPr>
              <w:pStyle w:val="Tab1FirstColGras"/>
              <w:rPr>
                <w:lang w:val="fr-FR"/>
              </w:rPr>
            </w:pPr>
            <w:r>
              <w:rPr>
                <w:lang w:val="fr-FR"/>
              </w:rPr>
              <w:t>2. Options</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1017E9AB"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006C0F74"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4C998FCF" w14:textId="77777777">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3A2EDAA8" w14:textId="77777777">
            <w:pPr>
              <w:pStyle w:val="Tab1LastColGrasNoContent"/>
              <w:rPr>
                <w:sz w:val="16"/>
                <w:lang w:val="fr-FR"/>
              </w:rPr>
            </w:pPr>
          </w:p>
        </w:tc>
      </w:tr>
      <w:tr w14:paraId="790A0403" w14:textId="77777777">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217642" w14:paraId="0878365E" w14:textId="77777777">
            <w:pPr>
              <w:pStyle w:val="Tab1FirstColGras"/>
              <w:rPr>
                <w:lang w:val="fr-FR"/>
              </w:rPr>
            </w:pPr>
            <w:r>
              <w:rPr>
                <w:lang w:val="fr-FR"/>
              </w:rPr>
              <w:t>Sous-total 2.</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06CA7664"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202C7D52" w14:textId="77777777">
            <w:pPr>
              <w:pStyle w:val="Tab1MiddleColGras"/>
              <w:rPr>
                <w:lang w:val="fr-FR"/>
              </w:rPr>
            </w:pPr>
            <w:r>
              <w:rPr>
                <w:lang w:val="fr-FR"/>
              </w:rPr>
              <w:t xml:space="preserve"> </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65D085F5" w14:textId="77777777">
            <w:pPr>
              <w:pStyle w:val="Tab1MiddleColGras"/>
              <w:rPr>
                <w:lang w:val="fr-FR"/>
              </w:rPr>
            </w:pPr>
            <w:r>
              <w:rPr>
                <w:lang w:val="fr-FR"/>
              </w:rPr>
              <w:t xml:space="preserve"> </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0BAFF9AC" w14:textId="77777777">
            <w:pPr>
              <w:pStyle w:val="Tab1LastColGras"/>
              <w:rPr>
                <w:lang w:val="fr-FR"/>
              </w:rPr>
            </w:pPr>
            <w:r>
              <w:rPr>
                <w:lang w:val="fr-FR"/>
              </w:rPr>
              <w:t xml:space="preserve"> </w:t>
            </w:r>
          </w:p>
        </w:tc>
      </w:tr>
      <w:tr w14:paraId="5E29010A" w14:textId="77777777">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217642" w14:paraId="1048E0B4" w14:textId="77777777">
            <w:pPr>
              <w:pStyle w:val="Tab1FirstColGras"/>
              <w:rPr>
                <w:lang w:val="fr-FR"/>
              </w:rPr>
            </w:pPr>
            <w:r>
              <w:rPr>
                <w:lang w:val="fr-FR"/>
              </w:rPr>
              <w:t>3. Swaps</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56E1055F"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1197FF42"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0F28301E" w14:textId="77777777">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13CA97AA" w14:textId="77777777">
            <w:pPr>
              <w:pStyle w:val="Tab1LastColGrasNoContent"/>
              <w:rPr>
                <w:sz w:val="16"/>
                <w:lang w:val="fr-FR"/>
              </w:rPr>
            </w:pPr>
          </w:p>
        </w:tc>
      </w:tr>
      <w:tr w14:paraId="23E98747" w14:textId="77777777">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217642" w14:paraId="6619C3E2" w14:textId="77777777">
            <w:pPr>
              <w:pStyle w:val="Tab1FirstColGras"/>
              <w:rPr>
                <w:lang w:val="fr-FR"/>
              </w:rPr>
            </w:pPr>
            <w:r>
              <w:rPr>
                <w:lang w:val="fr-FR"/>
              </w:rPr>
              <w:t>Sous-total 3.</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057C9A7C"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183F314F" w14:textId="77777777">
            <w:pPr>
              <w:pStyle w:val="Tab1MiddleColGras"/>
              <w:rPr>
                <w:lang w:val="fr-FR"/>
              </w:rPr>
            </w:pPr>
            <w:r>
              <w:rPr>
                <w:lang w:val="fr-FR"/>
              </w:rPr>
              <w:t xml:space="preserve"> </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4B536842" w14:textId="77777777">
            <w:pPr>
              <w:pStyle w:val="Tab1MiddleColGras"/>
              <w:rPr>
                <w:lang w:val="fr-FR"/>
              </w:rPr>
            </w:pPr>
            <w:r>
              <w:rPr>
                <w:lang w:val="fr-FR"/>
              </w:rPr>
              <w:t xml:space="preserve"> </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59D38D88" w14:textId="77777777">
            <w:pPr>
              <w:pStyle w:val="Tab1LastColGras"/>
              <w:rPr>
                <w:lang w:val="fr-FR"/>
              </w:rPr>
            </w:pPr>
            <w:r>
              <w:rPr>
                <w:lang w:val="fr-FR"/>
              </w:rPr>
              <w:t xml:space="preserve"> </w:t>
            </w:r>
          </w:p>
        </w:tc>
      </w:tr>
      <w:tr w14:paraId="13671982" w14:textId="77777777">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217642" w14:paraId="50F785B6" w14:textId="77777777">
            <w:pPr>
              <w:pStyle w:val="Tab1FirstColGras"/>
              <w:rPr>
                <w:lang w:val="fr-FR"/>
              </w:rPr>
            </w:pPr>
            <w:r>
              <w:rPr>
                <w:lang w:val="fr-FR"/>
              </w:rPr>
              <w:t>4. Autres instruments</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42D16591"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76324C55"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02A73EDC" w14:textId="77777777">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652339A3" w14:textId="77777777">
            <w:pPr>
              <w:pStyle w:val="Tab1LastColGrasNoContent"/>
              <w:rPr>
                <w:sz w:val="16"/>
                <w:lang w:val="fr-FR"/>
              </w:rPr>
            </w:pPr>
          </w:p>
        </w:tc>
      </w:tr>
      <w:tr w14:paraId="21BC8ECC" w14:textId="77777777">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217642" w14:paraId="754A3AEF" w14:textId="77777777">
            <w:pPr>
              <w:pStyle w:val="Tab1FirstColGras"/>
              <w:rPr>
                <w:lang w:val="fr-FR"/>
              </w:rPr>
            </w:pPr>
            <w:r>
              <w:rPr>
                <w:lang w:val="fr-FR"/>
              </w:rPr>
              <w:t>Sous-total 4.</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3BC3D132"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623D3411" w14:textId="77777777">
            <w:pPr>
              <w:pStyle w:val="Tab1MiddleColGras"/>
              <w:rPr>
                <w:lang w:val="fr-FR"/>
              </w:rPr>
            </w:pPr>
            <w:r>
              <w:rPr>
                <w:lang w:val="fr-FR"/>
              </w:rPr>
              <w:t xml:space="preserve"> </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61036643" w14:textId="77777777">
            <w:pPr>
              <w:pStyle w:val="Tab1MiddleColGras"/>
              <w:rPr>
                <w:lang w:val="fr-FR"/>
              </w:rPr>
            </w:pPr>
            <w:r>
              <w:rPr>
                <w:lang w:val="fr-FR"/>
              </w:rPr>
              <w:t xml:space="preserve"> </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5A76FC5E" w14:textId="77777777">
            <w:pPr>
              <w:pStyle w:val="Tab1LastColGras"/>
              <w:rPr>
                <w:lang w:val="fr-FR"/>
              </w:rPr>
            </w:pPr>
            <w:r>
              <w:rPr>
                <w:lang w:val="fr-FR"/>
              </w:rPr>
              <w:t xml:space="preserve"> </w:t>
            </w:r>
          </w:p>
        </w:tc>
      </w:tr>
      <w:tr w14:paraId="4FC21AB8" w14:textId="77777777">
        <w:tblPrEx>
          <w:tblW w:w="5000" w:type="pct"/>
          <w:tblLayout w:type="fixed"/>
          <w:tblLook w:val="04A0"/>
        </w:tblPrEx>
        <w:trPr>
          <w:trHeight w:hRule="exact" w:val="20"/>
        </w:trPr>
        <w:tc>
          <w:tcPr>
            <w:tcW w:w="3200" w:type="dxa"/>
            <w:tcBorders>
              <w:left w:val="single" w:sz="4" w:space="0" w:color="000000"/>
            </w:tcBorders>
            <w:tcMar>
              <w:top w:w="0" w:type="dxa"/>
              <w:left w:w="0" w:type="dxa"/>
              <w:bottom w:w="0" w:type="dxa"/>
              <w:right w:w="0" w:type="dxa"/>
            </w:tcMar>
            <w:vAlign w:val="center"/>
          </w:tcPr>
          <w:p w:rsidR="00217642" w14:paraId="59BEEA1F" w14:textId="77777777">
            <w:pPr>
              <w:pStyle w:val="Tab1First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0C288214"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0912F271"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36EB7CDE" w14:textId="77777777">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032223BF" w14:textId="77777777">
            <w:pPr>
              <w:pStyle w:val="Tab1LastColGrasNoContent"/>
              <w:rPr>
                <w:sz w:val="16"/>
                <w:lang w:val="fr-FR"/>
              </w:rPr>
            </w:pPr>
          </w:p>
        </w:tc>
      </w:tr>
      <w:tr w14:paraId="79B9B7DC" w14:textId="77777777">
        <w:tblPrEx>
          <w:tblW w:w="5000" w:type="pct"/>
          <w:tblLayout w:type="fixed"/>
          <w:tblLook w:val="04A0"/>
        </w:tblPrEx>
        <w:trPr>
          <w:trHeight w:val="279"/>
        </w:trPr>
        <w:tc>
          <w:tcPr>
            <w:tcW w:w="3200" w:type="dxa"/>
            <w:tcBorders>
              <w:top w:val="single" w:sz="4" w:space="0" w:color="000000"/>
              <w:left w:val="single" w:sz="4" w:space="0" w:color="000000"/>
              <w:bottom w:val="single" w:sz="4" w:space="0" w:color="000000"/>
            </w:tcBorders>
            <w:tcMar>
              <w:top w:w="90" w:type="dxa"/>
              <w:left w:w="0" w:type="dxa"/>
              <w:bottom w:w="56" w:type="dxa"/>
              <w:right w:w="0" w:type="dxa"/>
            </w:tcMar>
            <w:vAlign w:val="center"/>
          </w:tcPr>
          <w:p w:rsidR="00217642" w14:paraId="6487F7DC" w14:textId="77777777">
            <w:pPr>
              <w:pStyle w:val="TotalTabFirstColBordure"/>
              <w:rPr>
                <w:lang w:val="fr-FR"/>
              </w:rPr>
            </w:pPr>
            <w:r>
              <w:rPr>
                <w:lang w:val="fr-FR"/>
              </w:rPr>
              <w:t>Total</w:t>
            </w:r>
          </w:p>
        </w:tc>
        <w:tc>
          <w:tcPr>
            <w:tcW w:w="1600" w:type="dxa"/>
            <w:tcBorders>
              <w:top w:val="single" w:sz="4" w:space="0" w:color="000000"/>
              <w:left w:val="single" w:sz="4" w:space="0" w:color="000000"/>
              <w:bottom w:val="single" w:sz="4" w:space="0" w:color="000000"/>
              <w:right w:val="single" w:sz="4" w:space="0" w:color="000000"/>
            </w:tcBorders>
            <w:tcMar>
              <w:top w:w="90" w:type="dxa"/>
              <w:left w:w="0" w:type="dxa"/>
              <w:bottom w:w="56" w:type="dxa"/>
              <w:right w:w="0" w:type="dxa"/>
            </w:tcMar>
            <w:vAlign w:val="center"/>
          </w:tcPr>
          <w:p w:rsidR="00217642" w14:paraId="4F3C9CCC" w14:textId="77777777">
            <w:pPr>
              <w:pStyle w:val="TotalTabMiddleColBordureNoContent"/>
              <w:rPr>
                <w:sz w:val="16"/>
                <w:lang w:val="fr-FR"/>
              </w:rPr>
            </w:pPr>
          </w:p>
        </w:tc>
        <w:tc>
          <w:tcPr>
            <w:tcW w:w="1600" w:type="dxa"/>
            <w:tcBorders>
              <w:top w:val="single" w:sz="4" w:space="0" w:color="000000"/>
              <w:left w:val="single" w:sz="4" w:space="0" w:color="000000"/>
              <w:bottom w:val="single" w:sz="4" w:space="0" w:color="000000"/>
              <w:right w:val="single" w:sz="4" w:space="0" w:color="000000"/>
            </w:tcBorders>
            <w:tcMar>
              <w:top w:w="90" w:type="dxa"/>
              <w:left w:w="0" w:type="dxa"/>
              <w:bottom w:w="56" w:type="dxa"/>
              <w:right w:w="0" w:type="dxa"/>
            </w:tcMar>
            <w:vAlign w:val="center"/>
          </w:tcPr>
          <w:p w:rsidR="00217642" w14:paraId="63580AD6" w14:textId="77777777">
            <w:pPr>
              <w:pStyle w:val="TotalTabMiddleColBordure"/>
              <w:rPr>
                <w:lang w:val="fr-FR"/>
              </w:rPr>
            </w:pPr>
            <w:r>
              <w:rPr>
                <w:lang w:val="fr-FR"/>
              </w:rPr>
              <w:t xml:space="preserve"> </w:t>
            </w:r>
          </w:p>
        </w:tc>
        <w:tc>
          <w:tcPr>
            <w:tcW w:w="1600" w:type="dxa"/>
            <w:tcBorders>
              <w:top w:val="single" w:sz="4" w:space="0" w:color="000000"/>
              <w:left w:val="single" w:sz="4" w:space="0" w:color="000000"/>
              <w:bottom w:val="single" w:sz="4" w:space="0" w:color="000000"/>
              <w:right w:val="single" w:sz="4" w:space="0" w:color="000000"/>
            </w:tcBorders>
            <w:tcMar>
              <w:top w:w="90" w:type="dxa"/>
              <w:left w:w="0" w:type="dxa"/>
              <w:bottom w:w="56" w:type="dxa"/>
              <w:right w:w="0" w:type="dxa"/>
            </w:tcMar>
            <w:vAlign w:val="center"/>
          </w:tcPr>
          <w:p w:rsidR="00217642" w14:paraId="43A48D95" w14:textId="77777777">
            <w:pPr>
              <w:pStyle w:val="TotalTabMiddleColBordure"/>
              <w:rPr>
                <w:lang w:val="fr-FR"/>
              </w:rPr>
            </w:pPr>
            <w:r>
              <w:rPr>
                <w:lang w:val="fr-FR"/>
              </w:rPr>
              <w:t xml:space="preserve"> </w:t>
            </w:r>
          </w:p>
        </w:tc>
        <w:tc>
          <w:tcPr>
            <w:tcW w:w="2300" w:type="dxa"/>
            <w:tcBorders>
              <w:top w:val="single" w:sz="4" w:space="0" w:color="232323"/>
              <w:left w:val="single" w:sz="4" w:space="0" w:color="232323"/>
              <w:bottom w:val="single" w:sz="4" w:space="0" w:color="232323"/>
              <w:right w:val="single" w:sz="4" w:space="0" w:color="232323"/>
            </w:tcBorders>
            <w:tcMar>
              <w:top w:w="90" w:type="dxa"/>
              <w:left w:w="0" w:type="dxa"/>
              <w:bottom w:w="56" w:type="dxa"/>
              <w:right w:w="0" w:type="dxa"/>
            </w:tcMar>
            <w:vAlign w:val="center"/>
          </w:tcPr>
          <w:p w:rsidR="00217642" w14:paraId="1AD85ECE" w14:textId="77777777">
            <w:pPr>
              <w:pStyle w:val="TotalTabLastColBordure"/>
              <w:rPr>
                <w:lang w:val="fr-FR"/>
              </w:rPr>
            </w:pPr>
            <w:r>
              <w:rPr>
                <w:lang w:val="fr-FR"/>
              </w:rPr>
              <w:t xml:space="preserve"> </w:t>
            </w:r>
          </w:p>
        </w:tc>
      </w:tr>
    </w:tbl>
    <w:p w:rsidR="00217642" w14:paraId="64CF6782" w14:textId="77777777">
      <w:pPr>
        <w:pStyle w:val="TechnicalBookmark"/>
        <w:rPr>
          <w:sz w:val="2"/>
          <w:lang w:val="fr-FR"/>
        </w:rPr>
      </w:pPr>
    </w:p>
    <w:p w:rsidR="00217642" w14:paraId="03C2D859" w14:textId="77777777">
      <w:pPr>
        <w:pStyle w:val="TableNote"/>
        <w:spacing w:after="15"/>
        <w:rPr>
          <w:lang w:val="fr-FR"/>
        </w:rPr>
      </w:pPr>
      <w:r>
        <w:rPr>
          <w:lang w:val="fr-FR"/>
        </w:rPr>
        <w:t>(*) Montant déterminé selon les dispositions du règlement relatif à la présentation des expositions.</w:t>
      </w:r>
    </w:p>
    <w:p w:rsidR="00217642" w14:paraId="64F273F2" w14:textId="77777777">
      <w:pPr>
        <w:pStyle w:val="BreakLine"/>
        <w:rPr>
          <w:lang w:val="fr-FR"/>
        </w:rPr>
        <w:sectPr>
          <w:headerReference w:type="default" r:id="rId33"/>
          <w:footerReference w:type="default" r:id="rId34"/>
          <w:pgSz w:w="11900" w:h="16840"/>
          <w:pgMar w:top="2154" w:right="1134" w:bottom="1134" w:left="1134" w:header="400" w:footer="400" w:gutter="0"/>
          <w:cols w:space="720"/>
        </w:sectPr>
      </w:pPr>
      <w:r>
        <w:rPr>
          <w:lang w:val="fr-FR"/>
        </w:rPr>
        <w:t xml:space="preserve"> </w:t>
      </w:r>
      <w:r>
        <w:rPr>
          <w:lang w:val="fr-FR"/>
        </w:rPr>
        <w:cr/>
      </w:r>
    </w:p>
    <w:p w:rsidR="00217642" w:rsidRPr="00212317" w14:paraId="4456EBCC" w14:textId="77777777">
      <w:pPr>
        <w:spacing w:line="45" w:lineRule="exact"/>
        <w:rPr>
          <w:sz w:val="5"/>
          <w:lang w:val="fr-FR"/>
        </w:rPr>
      </w:pPr>
    </w:p>
    <w:p w:rsidR="00217642" w14:paraId="55A0C5A1" w14:textId="77777777">
      <w:pPr>
        <w:pStyle w:val="TechnicalBookmark"/>
        <w:rPr>
          <w:lang w:val="fr-FR"/>
        </w:rPr>
      </w:pPr>
      <w:r>
        <w:rPr>
          <w:lang w:val="fr-FR"/>
        </w:rPr>
        <w:fldChar w:fldCharType="begin"/>
      </w:r>
      <w:r>
        <w:rPr>
          <w:lang w:val="fr-FR"/>
        </w:rPr>
        <w:instrText xml:space="preserve"> SET 062284AD1C7DC83E74B990E3E46B5FBF "" </w:instrText>
      </w:r>
      <w:r>
        <w:rPr>
          <w:lang w:val="fr-FR"/>
        </w:rPr>
        <w:fldChar w:fldCharType="separate"/>
      </w:r>
      <w:bookmarkStart w:id="69" w:name="062284AD1C7DC83E74B990E3E46B5FBF"/>
      <w:bookmarkEnd w:id="69"/>
      <w:r>
        <w:rPr>
          <w:lang w:val="fr-FR"/>
        </w:rPr>
        <w:fldChar w:fldCharType="end"/>
      </w:r>
    </w:p>
    <w:p w:rsidR="00217642" w14:paraId="13CA8722" w14:textId="77777777">
      <w:pPr>
        <w:pStyle w:val="H3"/>
        <w:rPr>
          <w:lang w:val="fr-FR"/>
        </w:rPr>
      </w:pPr>
      <w:r>
        <w:rPr>
          <w:lang w:val="fr-FR"/>
        </w:rPr>
        <w:t>Inventaire des instruments financiers à terme - de change</w:t>
      </w:r>
    </w:p>
    <w:p w:rsidR="00217642" w14:paraId="5BAEEE6E" w14:textId="77777777">
      <w:pPr>
        <w:pStyle w:val="RefToc3"/>
        <w:rPr>
          <w:lang w:val="fr-FR"/>
        </w:rPr>
      </w:pPr>
      <w:bookmarkStart w:id="70" w:name="BK_35EFD357CAB5D03B39935ACEFF9F1C44"/>
      <w:bookmarkEnd w:id="70"/>
    </w:p>
    <w:p w:rsidR="00217642" w14:paraId="60FDCBF3" w14:textId="77777777">
      <w:pPr>
        <w:pStyle w:val="TechnicalBookmark"/>
        <w:rPr>
          <w:lang w:val="fr-FR"/>
        </w:rPr>
      </w:pPr>
      <w:r>
        <w:rPr>
          <w:lang w:val="fr-FR"/>
        </w:rPr>
        <w:fldChar w:fldCharType="begin"/>
      </w:r>
      <w:r>
        <w:rPr>
          <w:lang w:val="fr-FR"/>
        </w:rPr>
        <w:instrText xml:space="preserve"> SET CF0B5FF069EBE68A91933C45F34279BC "" </w:instrText>
      </w:r>
      <w:r>
        <w:rPr>
          <w:lang w:val="fr-FR"/>
        </w:rPr>
        <w:fldChar w:fldCharType="separate"/>
      </w:r>
      <w:bookmarkStart w:id="71" w:name="CF0B5FF069EBE68A91933C45F34279BC"/>
      <w:bookmarkEnd w:id="71"/>
      <w:r>
        <w:rPr>
          <w:lang w:val="fr-FR"/>
        </w:rPr>
        <w:fldChar w:fldCharType="end"/>
      </w:r>
    </w:p>
    <w:p w:rsidR="00217642" w14:paraId="038608E4" w14:textId="77777777">
      <w:pPr>
        <w:pStyle w:val="TechnicalBookmark"/>
        <w:rPr>
          <w:lang w:val="fr-FR"/>
        </w:rPr>
      </w:pPr>
    </w:p>
    <w:tbl>
      <w:tblPr>
        <w:tblW w:w="5000" w:type="pct"/>
        <w:tblBorders>
          <w:bottom w:val="single" w:sz="4" w:space="0" w:color="000000"/>
        </w:tblBorders>
        <w:tblLayout w:type="fixed"/>
        <w:tblLook w:val="04A0"/>
      </w:tblPr>
      <w:tblGrid>
        <w:gridCol w:w="2982"/>
        <w:gridCol w:w="1499"/>
        <w:gridCol w:w="1499"/>
        <w:gridCol w:w="1499"/>
        <w:gridCol w:w="2143"/>
      </w:tblGrid>
      <w:tr w14:paraId="72458211" w14:textId="77777777">
        <w:tblPrEx>
          <w:tblW w:w="5000" w:type="pct"/>
          <w:tblBorders>
            <w:bottom w:val="single" w:sz="4" w:space="0" w:color="000000"/>
          </w:tblBorders>
          <w:tblLayout w:type="fixed"/>
          <w:tblLook w:val="04A0"/>
        </w:tblPrEx>
        <w:trPr>
          <w:trHeight w:val="585"/>
        </w:trPr>
        <w:tc>
          <w:tcPr>
            <w:tcW w:w="3200" w:type="dxa"/>
            <w:vMerge w:val="restar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17642" w14:paraId="480FBD9D" w14:textId="77777777">
            <w:pPr>
              <w:pStyle w:val="EnteteTabFirstColBordure"/>
              <w:rPr>
                <w:lang w:val="fr-FR"/>
              </w:rPr>
            </w:pPr>
            <w:r>
              <w:rPr>
                <w:lang w:val="fr-FR"/>
              </w:rPr>
              <w:t>Nature d'engagements</w:t>
            </w: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217642" w14:paraId="1EE9FF03" w14:textId="77777777">
            <w:pPr>
              <w:pStyle w:val="EnteteTabMiddleColBordure"/>
              <w:spacing w:line="184" w:lineRule="exact"/>
              <w:rPr>
                <w:lang w:val="fr-FR"/>
              </w:rPr>
            </w:pPr>
            <w:r>
              <w:rPr>
                <w:lang w:val="fr-FR"/>
              </w:rPr>
              <w:t>Quantité ou</w:t>
            </w:r>
          </w:p>
          <w:p w:rsidR="00217642" w14:paraId="11E8DACD" w14:textId="77777777">
            <w:pPr>
              <w:pStyle w:val="EnteteTabMiddleColBordure"/>
              <w:spacing w:line="184" w:lineRule="exact"/>
              <w:rPr>
                <w:lang w:val="fr-FR"/>
              </w:rPr>
            </w:pPr>
            <w:r>
              <w:rPr>
                <w:lang w:val="fr-FR"/>
              </w:rPr>
              <w:t>Nominal</w:t>
            </w:r>
          </w:p>
        </w:tc>
        <w:tc>
          <w:tcPr>
            <w:tcW w:w="320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217642" w14:paraId="2D1EB39B" w14:textId="77777777">
            <w:pPr>
              <w:pStyle w:val="EnteteTabMiddleColBordure"/>
              <w:rPr>
                <w:lang w:val="fr-FR"/>
              </w:rPr>
            </w:pPr>
            <w:r>
              <w:rPr>
                <w:lang w:val="fr-FR"/>
              </w:rPr>
              <w:t>Valeur actuelle présentée au bilan</w:t>
            </w:r>
          </w:p>
        </w:tc>
        <w:tc>
          <w:tcPr>
            <w:tcW w:w="230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217642" w14:paraId="0DDCFF94" w14:textId="77777777">
            <w:pPr>
              <w:pStyle w:val="EnteteTabLastColBordure"/>
              <w:rPr>
                <w:lang w:val="fr-FR"/>
              </w:rPr>
            </w:pPr>
            <w:r>
              <w:rPr>
                <w:lang w:val="fr-FR"/>
              </w:rPr>
              <w:t>Montant de l'exposition (*)</w:t>
            </w:r>
          </w:p>
        </w:tc>
      </w:tr>
      <w:tr w14:paraId="04D8B566" w14:textId="77777777">
        <w:tblPrEx>
          <w:tblW w:w="5000" w:type="pct"/>
          <w:tblLayout w:type="fixed"/>
          <w:tblLook w:val="04A0"/>
        </w:tblPrEx>
        <w:trPr>
          <w:trHeight w:val="385"/>
        </w:trPr>
        <w:tc>
          <w:tcPr>
            <w:tcW w:w="3200" w:type="dxa"/>
            <w:vMerge/>
            <w:tcBorders>
              <w:top w:val="single" w:sz="4" w:space="0" w:color="000000"/>
              <w:left w:val="single" w:sz="4" w:space="0" w:color="000000"/>
              <w:bottom w:val="single" w:sz="4" w:space="0" w:color="000000"/>
            </w:tcBorders>
            <w:tcMar>
              <w:top w:w="0" w:type="dxa"/>
              <w:left w:w="0" w:type="dxa"/>
              <w:bottom w:w="0" w:type="dxa"/>
              <w:right w:w="0" w:type="dxa"/>
            </w:tcMar>
          </w:tcPr>
          <w:p w:rsidR="00217642" w14:paraId="6F9BB3F1" w14:textId="77777777">
            <w:pPr>
              <w:pStyle w:val="NormalNoContent"/>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17642" w14:paraId="435328CD" w14:textId="77777777">
            <w:pPr>
              <w:pStyle w:val="NormalNoContent"/>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217642" w14:paraId="68510AE0" w14:textId="77777777">
            <w:pPr>
              <w:pStyle w:val="EnteteTabMiddleColBordure"/>
              <w:rPr>
                <w:lang w:val="fr-FR"/>
              </w:rPr>
            </w:pPr>
            <w:r>
              <w:rPr>
                <w:lang w:val="fr-FR"/>
              </w:rPr>
              <w:t>Actif</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217642" w14:paraId="081B1B61" w14:textId="77777777">
            <w:pPr>
              <w:pStyle w:val="EnteteTabMiddleColBordure"/>
              <w:rPr>
                <w:lang w:val="fr-FR"/>
              </w:rPr>
            </w:pPr>
            <w:r>
              <w:rPr>
                <w:lang w:val="fr-FR"/>
              </w:rPr>
              <w:t>Passif</w:t>
            </w:r>
          </w:p>
        </w:tc>
        <w:tc>
          <w:tcPr>
            <w:tcW w:w="230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217642" w14:paraId="12F61036" w14:textId="77777777">
            <w:pPr>
              <w:pStyle w:val="EnteteTabLastColBordure"/>
              <w:rPr>
                <w:lang w:val="fr-FR"/>
              </w:rPr>
            </w:pPr>
            <w:r>
              <w:rPr>
                <w:lang w:val="fr-FR"/>
              </w:rPr>
              <w:t>+/-</w:t>
            </w:r>
          </w:p>
        </w:tc>
      </w:tr>
      <w:tr w14:paraId="062F8DB3" w14:textId="77777777">
        <w:tblPrEx>
          <w:tblW w:w="5000" w:type="pct"/>
          <w:tblLayout w:type="fixed"/>
          <w:tblLook w:val="04A0"/>
        </w:tblPrEx>
        <w:trPr>
          <w:trHeight w:hRule="exact" w:val="20"/>
        </w:trPr>
        <w:tc>
          <w:tcPr>
            <w:tcW w:w="3200" w:type="dxa"/>
            <w:tcBorders>
              <w:left w:val="single" w:sz="4" w:space="0" w:color="000000"/>
            </w:tcBorders>
            <w:tcMar>
              <w:top w:w="0" w:type="dxa"/>
              <w:left w:w="0" w:type="dxa"/>
              <w:bottom w:w="0" w:type="dxa"/>
              <w:right w:w="0" w:type="dxa"/>
            </w:tcMar>
            <w:vAlign w:val="center"/>
          </w:tcPr>
          <w:p w:rsidR="00217642" w14:paraId="08B3AC00" w14:textId="77777777">
            <w:pPr>
              <w:pStyle w:val="Tab1First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6FDA3A56"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21FCFA3E"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0118DFE3" w14:textId="77777777">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3251C642" w14:textId="77777777">
            <w:pPr>
              <w:pStyle w:val="Tab1LastColGrasNoContent"/>
              <w:rPr>
                <w:sz w:val="16"/>
                <w:lang w:val="fr-FR"/>
              </w:rPr>
            </w:pPr>
          </w:p>
        </w:tc>
      </w:tr>
      <w:tr w14:paraId="38325706" w14:textId="77777777">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217642" w14:paraId="695BC216" w14:textId="77777777">
            <w:pPr>
              <w:pStyle w:val="Tab1FirstColGras"/>
              <w:rPr>
                <w:lang w:val="fr-FR"/>
              </w:rPr>
            </w:pPr>
            <w:r>
              <w:rPr>
                <w:lang w:val="fr-FR"/>
              </w:rPr>
              <w:t>1. Futures</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0031B514"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0DFC6B6D"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27B2000E" w14:textId="77777777">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72B8D78E" w14:textId="77777777">
            <w:pPr>
              <w:pStyle w:val="Tab1LastColGrasNoContent"/>
              <w:rPr>
                <w:sz w:val="16"/>
                <w:lang w:val="fr-FR"/>
              </w:rPr>
            </w:pPr>
          </w:p>
        </w:tc>
      </w:tr>
      <w:tr w14:paraId="7FA01C03" w14:textId="77777777">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217642" w14:paraId="7E416581" w14:textId="77777777">
            <w:pPr>
              <w:pStyle w:val="Tab1FirstColGras"/>
              <w:rPr>
                <w:lang w:val="fr-FR"/>
              </w:rPr>
            </w:pPr>
            <w:r>
              <w:rPr>
                <w:lang w:val="fr-FR"/>
              </w:rPr>
              <w:t>Sous-total 1.</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2DE00E62"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07949DA5" w14:textId="77777777">
            <w:pPr>
              <w:pStyle w:val="Tab1MiddleColGras"/>
              <w:rPr>
                <w:lang w:val="fr-FR"/>
              </w:rPr>
            </w:pPr>
            <w:r>
              <w:rPr>
                <w:lang w:val="fr-FR"/>
              </w:rPr>
              <w:t xml:space="preserve"> </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6B7086D3" w14:textId="77777777">
            <w:pPr>
              <w:pStyle w:val="Tab1MiddleColGras"/>
              <w:rPr>
                <w:lang w:val="fr-FR"/>
              </w:rPr>
            </w:pPr>
            <w:r>
              <w:rPr>
                <w:lang w:val="fr-FR"/>
              </w:rPr>
              <w:t xml:space="preserve"> </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56F13C38" w14:textId="77777777">
            <w:pPr>
              <w:pStyle w:val="Tab1LastColGras"/>
              <w:rPr>
                <w:lang w:val="fr-FR"/>
              </w:rPr>
            </w:pPr>
            <w:r>
              <w:rPr>
                <w:lang w:val="fr-FR"/>
              </w:rPr>
              <w:t xml:space="preserve"> </w:t>
            </w:r>
          </w:p>
        </w:tc>
      </w:tr>
      <w:tr w14:paraId="566FDB98" w14:textId="77777777">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217642" w14:paraId="3C5F9FF8" w14:textId="77777777">
            <w:pPr>
              <w:pStyle w:val="Tab1FirstColGras"/>
              <w:rPr>
                <w:lang w:val="fr-FR"/>
              </w:rPr>
            </w:pPr>
            <w:r>
              <w:rPr>
                <w:lang w:val="fr-FR"/>
              </w:rPr>
              <w:t>2. Options</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3B88B0C1"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05F1B6C8"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24FDC1E4" w14:textId="77777777">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36041A40" w14:textId="77777777">
            <w:pPr>
              <w:pStyle w:val="Tab1LastColGrasNoContent"/>
              <w:rPr>
                <w:sz w:val="16"/>
                <w:lang w:val="fr-FR"/>
              </w:rPr>
            </w:pPr>
          </w:p>
        </w:tc>
      </w:tr>
      <w:tr w14:paraId="401AD60C" w14:textId="77777777">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217642" w14:paraId="1C4847F6" w14:textId="77777777">
            <w:pPr>
              <w:pStyle w:val="Tab1FirstColGras"/>
              <w:rPr>
                <w:lang w:val="fr-FR"/>
              </w:rPr>
            </w:pPr>
            <w:r>
              <w:rPr>
                <w:lang w:val="fr-FR"/>
              </w:rPr>
              <w:t>Sous-total 2.</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1BFD77DE"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65EC4EC5" w14:textId="77777777">
            <w:pPr>
              <w:pStyle w:val="Tab1MiddleColGras"/>
              <w:rPr>
                <w:lang w:val="fr-FR"/>
              </w:rPr>
            </w:pPr>
            <w:r>
              <w:rPr>
                <w:lang w:val="fr-FR"/>
              </w:rPr>
              <w:t xml:space="preserve"> </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3596D494" w14:textId="77777777">
            <w:pPr>
              <w:pStyle w:val="Tab1MiddleColGras"/>
              <w:rPr>
                <w:lang w:val="fr-FR"/>
              </w:rPr>
            </w:pPr>
            <w:r>
              <w:rPr>
                <w:lang w:val="fr-FR"/>
              </w:rPr>
              <w:t xml:space="preserve"> </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7665F2A7" w14:textId="77777777">
            <w:pPr>
              <w:pStyle w:val="Tab1LastColGras"/>
              <w:rPr>
                <w:lang w:val="fr-FR"/>
              </w:rPr>
            </w:pPr>
            <w:r>
              <w:rPr>
                <w:lang w:val="fr-FR"/>
              </w:rPr>
              <w:t xml:space="preserve"> </w:t>
            </w:r>
          </w:p>
        </w:tc>
      </w:tr>
      <w:tr w14:paraId="536C0973" w14:textId="77777777">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217642" w14:paraId="60925B0E" w14:textId="77777777">
            <w:pPr>
              <w:pStyle w:val="Tab1FirstColGras"/>
              <w:rPr>
                <w:lang w:val="fr-FR"/>
              </w:rPr>
            </w:pPr>
            <w:r>
              <w:rPr>
                <w:lang w:val="fr-FR"/>
              </w:rPr>
              <w:t>3. Swaps</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69BC19FA"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703D6941"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7EFBCFDB" w14:textId="77777777">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1D61FE78" w14:textId="77777777">
            <w:pPr>
              <w:pStyle w:val="Tab1LastColGrasNoContent"/>
              <w:rPr>
                <w:sz w:val="16"/>
                <w:lang w:val="fr-FR"/>
              </w:rPr>
            </w:pPr>
          </w:p>
        </w:tc>
      </w:tr>
      <w:tr w14:paraId="7C2F1137" w14:textId="77777777">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217642" w14:paraId="72B36208" w14:textId="77777777">
            <w:pPr>
              <w:pStyle w:val="Tab1FirstColGras"/>
              <w:rPr>
                <w:lang w:val="fr-FR"/>
              </w:rPr>
            </w:pPr>
            <w:r>
              <w:rPr>
                <w:lang w:val="fr-FR"/>
              </w:rPr>
              <w:t>Sous-total 3.</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66C4C444"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25AA4C2E" w14:textId="77777777">
            <w:pPr>
              <w:pStyle w:val="Tab1MiddleColGras"/>
              <w:rPr>
                <w:lang w:val="fr-FR"/>
              </w:rPr>
            </w:pPr>
            <w:r>
              <w:rPr>
                <w:lang w:val="fr-FR"/>
              </w:rPr>
              <w:t xml:space="preserve"> </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113954A2" w14:textId="77777777">
            <w:pPr>
              <w:pStyle w:val="Tab1MiddleColGras"/>
              <w:rPr>
                <w:lang w:val="fr-FR"/>
              </w:rPr>
            </w:pPr>
            <w:r>
              <w:rPr>
                <w:lang w:val="fr-FR"/>
              </w:rPr>
              <w:t xml:space="preserve"> </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5F708F1C" w14:textId="77777777">
            <w:pPr>
              <w:pStyle w:val="Tab1LastColGras"/>
              <w:rPr>
                <w:lang w:val="fr-FR"/>
              </w:rPr>
            </w:pPr>
            <w:r>
              <w:rPr>
                <w:lang w:val="fr-FR"/>
              </w:rPr>
              <w:t xml:space="preserve"> </w:t>
            </w:r>
          </w:p>
        </w:tc>
      </w:tr>
      <w:tr w14:paraId="37817C50" w14:textId="77777777">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217642" w14:paraId="34B46856" w14:textId="77777777">
            <w:pPr>
              <w:pStyle w:val="Tab1FirstColGras"/>
              <w:rPr>
                <w:lang w:val="fr-FR"/>
              </w:rPr>
            </w:pPr>
            <w:r>
              <w:rPr>
                <w:lang w:val="fr-FR"/>
              </w:rPr>
              <w:t>4. Autres instruments</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081380BD"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6F3E8FCD"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4E1F8DB4" w14:textId="77777777">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2B8C1154" w14:textId="77777777">
            <w:pPr>
              <w:pStyle w:val="Tab1LastColGrasNoContent"/>
              <w:rPr>
                <w:sz w:val="16"/>
                <w:lang w:val="fr-FR"/>
              </w:rPr>
            </w:pPr>
          </w:p>
        </w:tc>
      </w:tr>
      <w:tr w14:paraId="24E311C3" w14:textId="77777777">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217642" w14:paraId="7D8AD6C2" w14:textId="77777777">
            <w:pPr>
              <w:pStyle w:val="Tab1FirstColGras"/>
              <w:rPr>
                <w:lang w:val="fr-FR"/>
              </w:rPr>
            </w:pPr>
            <w:r>
              <w:rPr>
                <w:lang w:val="fr-FR"/>
              </w:rPr>
              <w:t>Sous-total 4.</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525DDE8A"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762F3CF4" w14:textId="77777777">
            <w:pPr>
              <w:pStyle w:val="Tab1MiddleColGras"/>
              <w:rPr>
                <w:lang w:val="fr-FR"/>
              </w:rPr>
            </w:pPr>
            <w:r>
              <w:rPr>
                <w:lang w:val="fr-FR"/>
              </w:rPr>
              <w:t xml:space="preserve"> </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0D426144" w14:textId="77777777">
            <w:pPr>
              <w:pStyle w:val="Tab1MiddleColGras"/>
              <w:rPr>
                <w:lang w:val="fr-FR"/>
              </w:rPr>
            </w:pPr>
            <w:r>
              <w:rPr>
                <w:lang w:val="fr-FR"/>
              </w:rPr>
              <w:t xml:space="preserve"> </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469A34A9" w14:textId="77777777">
            <w:pPr>
              <w:pStyle w:val="Tab1LastColGras"/>
              <w:rPr>
                <w:lang w:val="fr-FR"/>
              </w:rPr>
            </w:pPr>
            <w:r>
              <w:rPr>
                <w:lang w:val="fr-FR"/>
              </w:rPr>
              <w:t xml:space="preserve"> </w:t>
            </w:r>
          </w:p>
        </w:tc>
      </w:tr>
      <w:tr w14:paraId="54042213" w14:textId="77777777">
        <w:tblPrEx>
          <w:tblW w:w="5000" w:type="pct"/>
          <w:tblLayout w:type="fixed"/>
          <w:tblLook w:val="04A0"/>
        </w:tblPrEx>
        <w:trPr>
          <w:trHeight w:hRule="exact" w:val="20"/>
        </w:trPr>
        <w:tc>
          <w:tcPr>
            <w:tcW w:w="3200" w:type="dxa"/>
            <w:tcBorders>
              <w:left w:val="single" w:sz="4" w:space="0" w:color="000000"/>
            </w:tcBorders>
            <w:tcMar>
              <w:top w:w="0" w:type="dxa"/>
              <w:left w:w="0" w:type="dxa"/>
              <w:bottom w:w="0" w:type="dxa"/>
              <w:right w:w="0" w:type="dxa"/>
            </w:tcMar>
            <w:vAlign w:val="center"/>
          </w:tcPr>
          <w:p w:rsidR="00217642" w14:paraId="362D1B90" w14:textId="77777777">
            <w:pPr>
              <w:pStyle w:val="Tab1First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7B874637"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0F9DA332"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2D8A6857" w14:textId="77777777">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31D1ADC5" w14:textId="77777777">
            <w:pPr>
              <w:pStyle w:val="Tab1LastColGrasNoContent"/>
              <w:rPr>
                <w:sz w:val="16"/>
                <w:lang w:val="fr-FR"/>
              </w:rPr>
            </w:pPr>
          </w:p>
        </w:tc>
      </w:tr>
      <w:tr w14:paraId="35F15C60" w14:textId="77777777">
        <w:tblPrEx>
          <w:tblW w:w="5000" w:type="pct"/>
          <w:tblLayout w:type="fixed"/>
          <w:tblLook w:val="04A0"/>
        </w:tblPrEx>
        <w:trPr>
          <w:trHeight w:val="279"/>
        </w:trPr>
        <w:tc>
          <w:tcPr>
            <w:tcW w:w="3200" w:type="dxa"/>
            <w:tcBorders>
              <w:top w:val="single" w:sz="4" w:space="0" w:color="000000"/>
              <w:left w:val="single" w:sz="4" w:space="0" w:color="000000"/>
              <w:bottom w:val="single" w:sz="4" w:space="0" w:color="000000"/>
            </w:tcBorders>
            <w:tcMar>
              <w:top w:w="90" w:type="dxa"/>
              <w:left w:w="0" w:type="dxa"/>
              <w:bottom w:w="56" w:type="dxa"/>
              <w:right w:w="0" w:type="dxa"/>
            </w:tcMar>
            <w:vAlign w:val="center"/>
          </w:tcPr>
          <w:p w:rsidR="00217642" w14:paraId="3D9C25FE" w14:textId="77777777">
            <w:pPr>
              <w:pStyle w:val="TotalTabFirstColBordure"/>
              <w:rPr>
                <w:lang w:val="fr-FR"/>
              </w:rPr>
            </w:pPr>
            <w:r>
              <w:rPr>
                <w:lang w:val="fr-FR"/>
              </w:rPr>
              <w:t>Total</w:t>
            </w:r>
          </w:p>
        </w:tc>
        <w:tc>
          <w:tcPr>
            <w:tcW w:w="1600" w:type="dxa"/>
            <w:tcBorders>
              <w:top w:val="single" w:sz="4" w:space="0" w:color="000000"/>
              <w:left w:val="single" w:sz="4" w:space="0" w:color="000000"/>
              <w:bottom w:val="single" w:sz="4" w:space="0" w:color="000000"/>
              <w:right w:val="single" w:sz="4" w:space="0" w:color="000000"/>
            </w:tcBorders>
            <w:tcMar>
              <w:top w:w="90" w:type="dxa"/>
              <w:left w:w="0" w:type="dxa"/>
              <w:bottom w:w="56" w:type="dxa"/>
              <w:right w:w="0" w:type="dxa"/>
            </w:tcMar>
            <w:vAlign w:val="center"/>
          </w:tcPr>
          <w:p w:rsidR="00217642" w14:paraId="2A6A5B1D" w14:textId="77777777">
            <w:pPr>
              <w:pStyle w:val="TotalTabMiddleColBordureNoContent"/>
              <w:rPr>
                <w:sz w:val="16"/>
                <w:lang w:val="fr-FR"/>
              </w:rPr>
            </w:pPr>
          </w:p>
        </w:tc>
        <w:tc>
          <w:tcPr>
            <w:tcW w:w="1600" w:type="dxa"/>
            <w:tcBorders>
              <w:top w:val="single" w:sz="4" w:space="0" w:color="000000"/>
              <w:left w:val="single" w:sz="4" w:space="0" w:color="000000"/>
              <w:bottom w:val="single" w:sz="4" w:space="0" w:color="000000"/>
              <w:right w:val="single" w:sz="4" w:space="0" w:color="000000"/>
            </w:tcBorders>
            <w:tcMar>
              <w:top w:w="90" w:type="dxa"/>
              <w:left w:w="0" w:type="dxa"/>
              <w:bottom w:w="56" w:type="dxa"/>
              <w:right w:w="0" w:type="dxa"/>
            </w:tcMar>
            <w:vAlign w:val="center"/>
          </w:tcPr>
          <w:p w:rsidR="00217642" w14:paraId="4D363935" w14:textId="77777777">
            <w:pPr>
              <w:pStyle w:val="TotalTabMiddleColBordure"/>
              <w:rPr>
                <w:lang w:val="fr-FR"/>
              </w:rPr>
            </w:pPr>
            <w:r>
              <w:rPr>
                <w:lang w:val="fr-FR"/>
              </w:rPr>
              <w:t xml:space="preserve"> </w:t>
            </w:r>
          </w:p>
        </w:tc>
        <w:tc>
          <w:tcPr>
            <w:tcW w:w="1600" w:type="dxa"/>
            <w:tcBorders>
              <w:top w:val="single" w:sz="4" w:space="0" w:color="000000"/>
              <w:left w:val="single" w:sz="4" w:space="0" w:color="000000"/>
              <w:bottom w:val="single" w:sz="4" w:space="0" w:color="000000"/>
              <w:right w:val="single" w:sz="4" w:space="0" w:color="000000"/>
            </w:tcBorders>
            <w:tcMar>
              <w:top w:w="90" w:type="dxa"/>
              <w:left w:w="0" w:type="dxa"/>
              <w:bottom w:w="56" w:type="dxa"/>
              <w:right w:w="0" w:type="dxa"/>
            </w:tcMar>
            <w:vAlign w:val="center"/>
          </w:tcPr>
          <w:p w:rsidR="00217642" w14:paraId="343D7FA5" w14:textId="77777777">
            <w:pPr>
              <w:pStyle w:val="TotalTabMiddleColBordure"/>
              <w:rPr>
                <w:lang w:val="fr-FR"/>
              </w:rPr>
            </w:pPr>
            <w:r>
              <w:rPr>
                <w:lang w:val="fr-FR"/>
              </w:rPr>
              <w:t xml:space="preserve"> </w:t>
            </w:r>
          </w:p>
        </w:tc>
        <w:tc>
          <w:tcPr>
            <w:tcW w:w="2300" w:type="dxa"/>
            <w:tcBorders>
              <w:top w:val="single" w:sz="4" w:space="0" w:color="232323"/>
              <w:left w:val="single" w:sz="4" w:space="0" w:color="232323"/>
              <w:bottom w:val="single" w:sz="4" w:space="0" w:color="232323"/>
              <w:right w:val="single" w:sz="4" w:space="0" w:color="232323"/>
            </w:tcBorders>
            <w:tcMar>
              <w:top w:w="90" w:type="dxa"/>
              <w:left w:w="0" w:type="dxa"/>
              <w:bottom w:w="56" w:type="dxa"/>
              <w:right w:w="0" w:type="dxa"/>
            </w:tcMar>
            <w:vAlign w:val="center"/>
          </w:tcPr>
          <w:p w:rsidR="00217642" w14:paraId="3656AB2B" w14:textId="77777777">
            <w:pPr>
              <w:pStyle w:val="TotalTabLastColBordure"/>
              <w:rPr>
                <w:lang w:val="fr-FR"/>
              </w:rPr>
            </w:pPr>
            <w:r>
              <w:rPr>
                <w:lang w:val="fr-FR"/>
              </w:rPr>
              <w:t xml:space="preserve"> </w:t>
            </w:r>
          </w:p>
        </w:tc>
      </w:tr>
    </w:tbl>
    <w:p w:rsidR="00217642" w14:paraId="07719ADB" w14:textId="77777777">
      <w:pPr>
        <w:pStyle w:val="TechnicalBookmark"/>
        <w:rPr>
          <w:sz w:val="2"/>
          <w:lang w:val="fr-FR"/>
        </w:rPr>
      </w:pPr>
    </w:p>
    <w:p w:rsidR="00217642" w14:paraId="2C4E7E14" w14:textId="77777777">
      <w:pPr>
        <w:pStyle w:val="TableNote"/>
        <w:spacing w:after="15"/>
        <w:rPr>
          <w:lang w:val="fr-FR"/>
        </w:rPr>
      </w:pPr>
      <w:r>
        <w:rPr>
          <w:lang w:val="fr-FR"/>
        </w:rPr>
        <w:t>(*) Montant déterminé selon les dispositions du règlement relatif à la présentation des expositions.</w:t>
      </w:r>
    </w:p>
    <w:p w:rsidR="00217642" w14:paraId="5A4799C9" w14:textId="77777777">
      <w:pPr>
        <w:pStyle w:val="BreakLine"/>
        <w:rPr>
          <w:lang w:val="fr-FR"/>
        </w:rPr>
      </w:pPr>
      <w:r>
        <w:rPr>
          <w:lang w:val="fr-FR"/>
        </w:rPr>
        <w:t xml:space="preserve"> </w:t>
      </w:r>
    </w:p>
    <w:p w:rsidR="00217642" w14:paraId="07E389AB" w14:textId="77777777">
      <w:pPr>
        <w:pStyle w:val="TechnicalBookmark"/>
        <w:rPr>
          <w:lang w:val="fr-FR"/>
        </w:rPr>
      </w:pPr>
      <w:r>
        <w:rPr>
          <w:lang w:val="fr-FR"/>
        </w:rPr>
        <w:fldChar w:fldCharType="begin"/>
      </w:r>
      <w:r>
        <w:rPr>
          <w:lang w:val="fr-FR"/>
        </w:rPr>
        <w:instrText xml:space="preserve"> SET ABF28DB7477D1904B6FC8F1A291ED4B0 "" </w:instrText>
      </w:r>
      <w:r>
        <w:rPr>
          <w:lang w:val="fr-FR"/>
        </w:rPr>
        <w:fldChar w:fldCharType="separate"/>
      </w:r>
      <w:bookmarkStart w:id="72" w:name="ABF28DB7477D1904B6FC8F1A291ED4B0"/>
      <w:bookmarkEnd w:id="72"/>
      <w:r>
        <w:rPr>
          <w:lang w:val="fr-FR"/>
        </w:rPr>
        <w:fldChar w:fldCharType="end"/>
      </w:r>
    </w:p>
    <w:p w:rsidR="00217642" w14:paraId="3F2509D6" w14:textId="77777777">
      <w:pPr>
        <w:pStyle w:val="H3SPACEBEFORE"/>
        <w:ind w:right="2400"/>
        <w:rPr>
          <w:lang w:val="fr-FR"/>
        </w:rPr>
      </w:pPr>
      <w:r>
        <w:rPr>
          <w:lang w:val="fr-FR"/>
        </w:rPr>
        <w:t>|</w:t>
      </w:r>
    </w:p>
    <w:p w:rsidR="00217642" w14:paraId="0AF730BC" w14:textId="77777777">
      <w:pPr>
        <w:pStyle w:val="H3"/>
        <w:rPr>
          <w:lang w:val="fr-FR"/>
        </w:rPr>
      </w:pPr>
      <w:r>
        <w:rPr>
          <w:lang w:val="fr-FR"/>
        </w:rPr>
        <w:t>Inventaire des instruments financiers à terme - sur risque de crédit</w:t>
      </w:r>
    </w:p>
    <w:p w:rsidR="00217642" w14:paraId="4815558B" w14:textId="77777777">
      <w:pPr>
        <w:pStyle w:val="RefToc3"/>
        <w:rPr>
          <w:lang w:val="fr-FR"/>
        </w:rPr>
      </w:pPr>
      <w:bookmarkStart w:id="73" w:name="BK_EA55CB4062310CE49C2FA609891ECFCA"/>
      <w:bookmarkEnd w:id="73"/>
    </w:p>
    <w:p w:rsidR="00217642" w14:paraId="757F86A4" w14:textId="77777777">
      <w:pPr>
        <w:pStyle w:val="TechnicalBookmark"/>
        <w:rPr>
          <w:lang w:val="fr-FR"/>
        </w:rPr>
      </w:pPr>
      <w:r>
        <w:rPr>
          <w:lang w:val="fr-FR"/>
        </w:rPr>
        <w:fldChar w:fldCharType="begin"/>
      </w:r>
      <w:r>
        <w:rPr>
          <w:lang w:val="fr-FR"/>
        </w:rPr>
        <w:instrText xml:space="preserve"> SET F683E811ABC12A887DE17CB0E9BC56DD "" </w:instrText>
      </w:r>
      <w:r>
        <w:rPr>
          <w:lang w:val="fr-FR"/>
        </w:rPr>
        <w:fldChar w:fldCharType="separate"/>
      </w:r>
      <w:bookmarkStart w:id="74" w:name="F683E811ABC12A887DE17CB0E9BC56DD"/>
      <w:bookmarkEnd w:id="74"/>
      <w:r>
        <w:rPr>
          <w:lang w:val="fr-FR"/>
        </w:rPr>
        <w:fldChar w:fldCharType="end"/>
      </w:r>
    </w:p>
    <w:p w:rsidR="00217642" w14:paraId="385D36EB" w14:textId="77777777">
      <w:pPr>
        <w:pStyle w:val="TechnicalBookmark"/>
        <w:rPr>
          <w:lang w:val="fr-FR"/>
        </w:rPr>
      </w:pPr>
    </w:p>
    <w:tbl>
      <w:tblPr>
        <w:tblW w:w="5000" w:type="pct"/>
        <w:tblBorders>
          <w:bottom w:val="single" w:sz="4" w:space="0" w:color="000000"/>
        </w:tblBorders>
        <w:tblLayout w:type="fixed"/>
        <w:tblLook w:val="04A0"/>
      </w:tblPr>
      <w:tblGrid>
        <w:gridCol w:w="2982"/>
        <w:gridCol w:w="1499"/>
        <w:gridCol w:w="1499"/>
        <w:gridCol w:w="1499"/>
        <w:gridCol w:w="2143"/>
      </w:tblGrid>
      <w:tr w14:paraId="4E33AE7D" w14:textId="77777777">
        <w:tblPrEx>
          <w:tblW w:w="5000" w:type="pct"/>
          <w:tblBorders>
            <w:bottom w:val="single" w:sz="4" w:space="0" w:color="000000"/>
          </w:tblBorders>
          <w:tblLayout w:type="fixed"/>
          <w:tblLook w:val="04A0"/>
        </w:tblPrEx>
        <w:trPr>
          <w:trHeight w:val="585"/>
        </w:trPr>
        <w:tc>
          <w:tcPr>
            <w:tcW w:w="3200" w:type="dxa"/>
            <w:vMerge w:val="restar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17642" w14:paraId="6B109A3A" w14:textId="77777777">
            <w:pPr>
              <w:pStyle w:val="EnteteTabFirstColBordure"/>
              <w:rPr>
                <w:lang w:val="fr-FR"/>
              </w:rPr>
            </w:pPr>
            <w:r>
              <w:rPr>
                <w:lang w:val="fr-FR"/>
              </w:rPr>
              <w:t>Nature d'engagements</w:t>
            </w: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217642" w14:paraId="76F9A07F" w14:textId="77777777">
            <w:pPr>
              <w:pStyle w:val="EnteteTabMiddleColBordure"/>
              <w:spacing w:line="184" w:lineRule="exact"/>
              <w:rPr>
                <w:lang w:val="fr-FR"/>
              </w:rPr>
            </w:pPr>
            <w:r>
              <w:rPr>
                <w:lang w:val="fr-FR"/>
              </w:rPr>
              <w:t>Quantité ou</w:t>
            </w:r>
          </w:p>
          <w:p w:rsidR="00217642" w14:paraId="618F2B09" w14:textId="77777777">
            <w:pPr>
              <w:pStyle w:val="EnteteTabMiddleColBordure"/>
              <w:spacing w:line="184" w:lineRule="exact"/>
              <w:rPr>
                <w:lang w:val="fr-FR"/>
              </w:rPr>
            </w:pPr>
            <w:r>
              <w:rPr>
                <w:lang w:val="fr-FR"/>
              </w:rPr>
              <w:t>Nominal</w:t>
            </w:r>
          </w:p>
        </w:tc>
        <w:tc>
          <w:tcPr>
            <w:tcW w:w="320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217642" w14:paraId="4C72DEB2" w14:textId="77777777">
            <w:pPr>
              <w:pStyle w:val="EnteteTabMiddleColBordure"/>
              <w:rPr>
                <w:lang w:val="fr-FR"/>
              </w:rPr>
            </w:pPr>
            <w:r>
              <w:rPr>
                <w:lang w:val="fr-FR"/>
              </w:rPr>
              <w:t>Valeur actuelle présentée au bilan</w:t>
            </w:r>
          </w:p>
        </w:tc>
        <w:tc>
          <w:tcPr>
            <w:tcW w:w="230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217642" w14:paraId="6DD6381D" w14:textId="77777777">
            <w:pPr>
              <w:pStyle w:val="EnteteTabLastColBordure"/>
              <w:rPr>
                <w:lang w:val="fr-FR"/>
              </w:rPr>
            </w:pPr>
            <w:r>
              <w:rPr>
                <w:lang w:val="fr-FR"/>
              </w:rPr>
              <w:t>Montant de l'exposition (*)</w:t>
            </w:r>
          </w:p>
        </w:tc>
      </w:tr>
      <w:tr w14:paraId="18A198FA" w14:textId="77777777">
        <w:tblPrEx>
          <w:tblW w:w="5000" w:type="pct"/>
          <w:tblLayout w:type="fixed"/>
          <w:tblLook w:val="04A0"/>
        </w:tblPrEx>
        <w:trPr>
          <w:trHeight w:val="385"/>
        </w:trPr>
        <w:tc>
          <w:tcPr>
            <w:tcW w:w="3200" w:type="dxa"/>
            <w:vMerge/>
            <w:tcBorders>
              <w:top w:val="single" w:sz="4" w:space="0" w:color="000000"/>
              <w:left w:val="single" w:sz="4" w:space="0" w:color="000000"/>
              <w:bottom w:val="single" w:sz="4" w:space="0" w:color="000000"/>
            </w:tcBorders>
            <w:tcMar>
              <w:top w:w="0" w:type="dxa"/>
              <w:left w:w="0" w:type="dxa"/>
              <w:bottom w:w="0" w:type="dxa"/>
              <w:right w:w="0" w:type="dxa"/>
            </w:tcMar>
          </w:tcPr>
          <w:p w:rsidR="00217642" w14:paraId="2FB9D84A" w14:textId="77777777">
            <w:pPr>
              <w:pStyle w:val="NormalNoContent"/>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17642" w14:paraId="07AB516C" w14:textId="77777777">
            <w:pPr>
              <w:pStyle w:val="NormalNoContent"/>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217642" w14:paraId="525F5B19" w14:textId="77777777">
            <w:pPr>
              <w:pStyle w:val="EnteteTabMiddleColBordure"/>
              <w:rPr>
                <w:lang w:val="fr-FR"/>
              </w:rPr>
            </w:pPr>
            <w:r>
              <w:rPr>
                <w:lang w:val="fr-FR"/>
              </w:rPr>
              <w:t>Actif</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217642" w14:paraId="2F36B722" w14:textId="77777777">
            <w:pPr>
              <w:pStyle w:val="EnteteTabMiddleColBordure"/>
              <w:rPr>
                <w:lang w:val="fr-FR"/>
              </w:rPr>
            </w:pPr>
            <w:r>
              <w:rPr>
                <w:lang w:val="fr-FR"/>
              </w:rPr>
              <w:t>Passif</w:t>
            </w:r>
          </w:p>
        </w:tc>
        <w:tc>
          <w:tcPr>
            <w:tcW w:w="230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217642" w14:paraId="611C6027" w14:textId="77777777">
            <w:pPr>
              <w:pStyle w:val="EnteteTabLastColBordure"/>
              <w:rPr>
                <w:lang w:val="fr-FR"/>
              </w:rPr>
            </w:pPr>
            <w:r>
              <w:rPr>
                <w:lang w:val="fr-FR"/>
              </w:rPr>
              <w:t>+/-</w:t>
            </w:r>
          </w:p>
        </w:tc>
      </w:tr>
      <w:tr w14:paraId="721622B1" w14:textId="77777777">
        <w:tblPrEx>
          <w:tblW w:w="5000" w:type="pct"/>
          <w:tblLayout w:type="fixed"/>
          <w:tblLook w:val="04A0"/>
        </w:tblPrEx>
        <w:trPr>
          <w:trHeight w:hRule="exact" w:val="20"/>
        </w:trPr>
        <w:tc>
          <w:tcPr>
            <w:tcW w:w="3200" w:type="dxa"/>
            <w:tcBorders>
              <w:left w:val="single" w:sz="4" w:space="0" w:color="000000"/>
            </w:tcBorders>
            <w:tcMar>
              <w:top w:w="0" w:type="dxa"/>
              <w:left w:w="0" w:type="dxa"/>
              <w:bottom w:w="0" w:type="dxa"/>
              <w:right w:w="0" w:type="dxa"/>
            </w:tcMar>
            <w:vAlign w:val="center"/>
          </w:tcPr>
          <w:p w:rsidR="00217642" w14:paraId="0A767C60" w14:textId="77777777">
            <w:pPr>
              <w:pStyle w:val="Tab1First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7E8E2246"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2DC5C87F"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17A98DBA" w14:textId="77777777">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5EAEC706" w14:textId="77777777">
            <w:pPr>
              <w:pStyle w:val="Tab1LastColGrasNoContent"/>
              <w:rPr>
                <w:sz w:val="16"/>
                <w:lang w:val="fr-FR"/>
              </w:rPr>
            </w:pPr>
          </w:p>
        </w:tc>
      </w:tr>
      <w:tr w14:paraId="69660B47" w14:textId="77777777">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217642" w14:paraId="563DE79F" w14:textId="77777777">
            <w:pPr>
              <w:pStyle w:val="Tab1FirstColGras"/>
              <w:rPr>
                <w:lang w:val="fr-FR"/>
              </w:rPr>
            </w:pPr>
            <w:r>
              <w:rPr>
                <w:lang w:val="fr-FR"/>
              </w:rPr>
              <w:t>1. Futures</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1FEB9A67"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2C8F1A84"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08F8FD2B" w14:textId="77777777">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53150B79" w14:textId="77777777">
            <w:pPr>
              <w:pStyle w:val="Tab1LastColGrasNoContent"/>
              <w:rPr>
                <w:sz w:val="16"/>
                <w:lang w:val="fr-FR"/>
              </w:rPr>
            </w:pPr>
          </w:p>
        </w:tc>
      </w:tr>
      <w:tr w14:paraId="745F6825" w14:textId="77777777">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217642" w14:paraId="0ACB9955" w14:textId="77777777">
            <w:pPr>
              <w:pStyle w:val="Tab1FirstColGras"/>
              <w:rPr>
                <w:lang w:val="fr-FR"/>
              </w:rPr>
            </w:pPr>
            <w:r>
              <w:rPr>
                <w:lang w:val="fr-FR"/>
              </w:rPr>
              <w:t>Sous-total 1.</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3FC612FE"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2CD36E32" w14:textId="77777777">
            <w:pPr>
              <w:pStyle w:val="Tab1MiddleColGras"/>
              <w:rPr>
                <w:lang w:val="fr-FR"/>
              </w:rPr>
            </w:pPr>
            <w:r>
              <w:rPr>
                <w:lang w:val="fr-FR"/>
              </w:rPr>
              <w:t xml:space="preserve"> </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4637386C" w14:textId="77777777">
            <w:pPr>
              <w:pStyle w:val="Tab1MiddleColGras"/>
              <w:rPr>
                <w:lang w:val="fr-FR"/>
              </w:rPr>
            </w:pPr>
            <w:r>
              <w:rPr>
                <w:lang w:val="fr-FR"/>
              </w:rPr>
              <w:t xml:space="preserve"> </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4F7C7348" w14:textId="77777777">
            <w:pPr>
              <w:pStyle w:val="Tab1LastColGras"/>
              <w:rPr>
                <w:lang w:val="fr-FR"/>
              </w:rPr>
            </w:pPr>
            <w:r>
              <w:rPr>
                <w:lang w:val="fr-FR"/>
              </w:rPr>
              <w:t xml:space="preserve"> </w:t>
            </w:r>
          </w:p>
        </w:tc>
      </w:tr>
      <w:tr w14:paraId="157A2548" w14:textId="77777777">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217642" w14:paraId="0B2B4F3A" w14:textId="77777777">
            <w:pPr>
              <w:pStyle w:val="Tab1FirstColGras"/>
              <w:rPr>
                <w:lang w:val="fr-FR"/>
              </w:rPr>
            </w:pPr>
            <w:r>
              <w:rPr>
                <w:lang w:val="fr-FR"/>
              </w:rPr>
              <w:t>2. Options</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178B1A3F"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4E7AA2E0"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51C749DC" w14:textId="77777777">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656958A2" w14:textId="77777777">
            <w:pPr>
              <w:pStyle w:val="Tab1LastColGrasNoContent"/>
              <w:rPr>
                <w:sz w:val="16"/>
                <w:lang w:val="fr-FR"/>
              </w:rPr>
            </w:pPr>
          </w:p>
        </w:tc>
      </w:tr>
      <w:tr w14:paraId="1E653B5A" w14:textId="77777777">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217642" w14:paraId="09F4FA40" w14:textId="77777777">
            <w:pPr>
              <w:pStyle w:val="Tab1FirstColGras"/>
              <w:rPr>
                <w:lang w:val="fr-FR"/>
              </w:rPr>
            </w:pPr>
            <w:r>
              <w:rPr>
                <w:lang w:val="fr-FR"/>
              </w:rPr>
              <w:t>Sous-total 2.</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16311A7B"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74D1A11E" w14:textId="77777777">
            <w:pPr>
              <w:pStyle w:val="Tab1MiddleColGras"/>
              <w:rPr>
                <w:lang w:val="fr-FR"/>
              </w:rPr>
            </w:pPr>
            <w:r>
              <w:rPr>
                <w:lang w:val="fr-FR"/>
              </w:rPr>
              <w:t xml:space="preserve"> </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291F0432" w14:textId="77777777">
            <w:pPr>
              <w:pStyle w:val="Tab1MiddleColGras"/>
              <w:rPr>
                <w:lang w:val="fr-FR"/>
              </w:rPr>
            </w:pPr>
            <w:r>
              <w:rPr>
                <w:lang w:val="fr-FR"/>
              </w:rPr>
              <w:t xml:space="preserve"> </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25F0B53A" w14:textId="77777777">
            <w:pPr>
              <w:pStyle w:val="Tab1LastColGras"/>
              <w:rPr>
                <w:lang w:val="fr-FR"/>
              </w:rPr>
            </w:pPr>
            <w:r>
              <w:rPr>
                <w:lang w:val="fr-FR"/>
              </w:rPr>
              <w:t xml:space="preserve"> </w:t>
            </w:r>
          </w:p>
        </w:tc>
      </w:tr>
      <w:tr w14:paraId="3ACE49C1" w14:textId="77777777">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217642" w14:paraId="2CA2B7E6" w14:textId="77777777">
            <w:pPr>
              <w:pStyle w:val="Tab1FirstColGras"/>
              <w:rPr>
                <w:lang w:val="fr-FR"/>
              </w:rPr>
            </w:pPr>
            <w:r>
              <w:rPr>
                <w:lang w:val="fr-FR"/>
              </w:rPr>
              <w:t>3. Swaps</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7975C1FA"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359F8257"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43581A73" w14:textId="77777777">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25FB7543" w14:textId="77777777">
            <w:pPr>
              <w:pStyle w:val="Tab1LastColGrasNoContent"/>
              <w:rPr>
                <w:sz w:val="16"/>
                <w:lang w:val="fr-FR"/>
              </w:rPr>
            </w:pPr>
          </w:p>
        </w:tc>
      </w:tr>
      <w:tr w14:paraId="5D6B9134" w14:textId="77777777">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217642" w14:paraId="16F056B8" w14:textId="77777777">
            <w:pPr>
              <w:pStyle w:val="Tab1FirstColGras"/>
              <w:rPr>
                <w:lang w:val="fr-FR"/>
              </w:rPr>
            </w:pPr>
            <w:r>
              <w:rPr>
                <w:lang w:val="fr-FR"/>
              </w:rPr>
              <w:t>Sous-total 3.</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1D3B9003"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11107B4A" w14:textId="77777777">
            <w:pPr>
              <w:pStyle w:val="Tab1MiddleColGras"/>
              <w:rPr>
                <w:lang w:val="fr-FR"/>
              </w:rPr>
            </w:pPr>
            <w:r>
              <w:rPr>
                <w:lang w:val="fr-FR"/>
              </w:rPr>
              <w:t xml:space="preserve"> </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40568233" w14:textId="77777777">
            <w:pPr>
              <w:pStyle w:val="Tab1MiddleColGras"/>
              <w:rPr>
                <w:lang w:val="fr-FR"/>
              </w:rPr>
            </w:pPr>
            <w:r>
              <w:rPr>
                <w:lang w:val="fr-FR"/>
              </w:rPr>
              <w:t xml:space="preserve"> </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51CDC0D5" w14:textId="77777777">
            <w:pPr>
              <w:pStyle w:val="Tab1LastColGras"/>
              <w:rPr>
                <w:lang w:val="fr-FR"/>
              </w:rPr>
            </w:pPr>
            <w:r>
              <w:rPr>
                <w:lang w:val="fr-FR"/>
              </w:rPr>
              <w:t xml:space="preserve"> </w:t>
            </w:r>
          </w:p>
        </w:tc>
      </w:tr>
      <w:tr w14:paraId="175809C1" w14:textId="77777777">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217642" w14:paraId="02AE7254" w14:textId="77777777">
            <w:pPr>
              <w:pStyle w:val="Tab1FirstColGras"/>
              <w:rPr>
                <w:lang w:val="fr-FR"/>
              </w:rPr>
            </w:pPr>
            <w:r>
              <w:rPr>
                <w:lang w:val="fr-FR"/>
              </w:rPr>
              <w:t>4. Autres instruments</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7964AC58"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2634B624"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4F3C4B88" w14:textId="77777777">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572A930C" w14:textId="77777777">
            <w:pPr>
              <w:pStyle w:val="Tab1LastColGrasNoContent"/>
              <w:rPr>
                <w:sz w:val="16"/>
                <w:lang w:val="fr-FR"/>
              </w:rPr>
            </w:pPr>
          </w:p>
        </w:tc>
      </w:tr>
      <w:tr w14:paraId="5FEA3B1F" w14:textId="77777777">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217642" w14:paraId="277AF526" w14:textId="77777777">
            <w:pPr>
              <w:pStyle w:val="Tab1FirstColGras"/>
              <w:rPr>
                <w:lang w:val="fr-FR"/>
              </w:rPr>
            </w:pPr>
            <w:r>
              <w:rPr>
                <w:lang w:val="fr-FR"/>
              </w:rPr>
              <w:t>Sous-total 4.</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331B89F3"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4287EC45" w14:textId="77777777">
            <w:pPr>
              <w:pStyle w:val="Tab1MiddleColGras"/>
              <w:rPr>
                <w:lang w:val="fr-FR"/>
              </w:rPr>
            </w:pPr>
            <w:r>
              <w:rPr>
                <w:lang w:val="fr-FR"/>
              </w:rPr>
              <w:t xml:space="preserve"> </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737FE75C" w14:textId="77777777">
            <w:pPr>
              <w:pStyle w:val="Tab1MiddleColGras"/>
              <w:rPr>
                <w:lang w:val="fr-FR"/>
              </w:rPr>
            </w:pPr>
            <w:r>
              <w:rPr>
                <w:lang w:val="fr-FR"/>
              </w:rPr>
              <w:t xml:space="preserve"> </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0CDB9B87" w14:textId="77777777">
            <w:pPr>
              <w:pStyle w:val="Tab1LastColGras"/>
              <w:rPr>
                <w:lang w:val="fr-FR"/>
              </w:rPr>
            </w:pPr>
            <w:r>
              <w:rPr>
                <w:lang w:val="fr-FR"/>
              </w:rPr>
              <w:t xml:space="preserve"> </w:t>
            </w:r>
          </w:p>
        </w:tc>
      </w:tr>
      <w:tr w14:paraId="6B30154A" w14:textId="77777777">
        <w:tblPrEx>
          <w:tblW w:w="5000" w:type="pct"/>
          <w:tblLayout w:type="fixed"/>
          <w:tblLook w:val="04A0"/>
        </w:tblPrEx>
        <w:trPr>
          <w:trHeight w:hRule="exact" w:val="20"/>
        </w:trPr>
        <w:tc>
          <w:tcPr>
            <w:tcW w:w="3200" w:type="dxa"/>
            <w:tcBorders>
              <w:left w:val="single" w:sz="4" w:space="0" w:color="000000"/>
            </w:tcBorders>
            <w:tcMar>
              <w:top w:w="0" w:type="dxa"/>
              <w:left w:w="0" w:type="dxa"/>
              <w:bottom w:w="0" w:type="dxa"/>
              <w:right w:w="0" w:type="dxa"/>
            </w:tcMar>
            <w:vAlign w:val="center"/>
          </w:tcPr>
          <w:p w:rsidR="00217642" w14:paraId="37EAED21" w14:textId="77777777">
            <w:pPr>
              <w:pStyle w:val="Tab1First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4A97CECC"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3CE550B6"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44561F79" w14:textId="77777777">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37023821" w14:textId="77777777">
            <w:pPr>
              <w:pStyle w:val="Tab1LastColGrasNoContent"/>
              <w:rPr>
                <w:sz w:val="16"/>
                <w:lang w:val="fr-FR"/>
              </w:rPr>
            </w:pPr>
          </w:p>
        </w:tc>
      </w:tr>
      <w:tr w14:paraId="080D40FE" w14:textId="77777777">
        <w:tblPrEx>
          <w:tblW w:w="5000" w:type="pct"/>
          <w:tblLayout w:type="fixed"/>
          <w:tblLook w:val="04A0"/>
        </w:tblPrEx>
        <w:trPr>
          <w:trHeight w:val="279"/>
        </w:trPr>
        <w:tc>
          <w:tcPr>
            <w:tcW w:w="3200" w:type="dxa"/>
            <w:tcBorders>
              <w:top w:val="single" w:sz="4" w:space="0" w:color="000000"/>
              <w:left w:val="single" w:sz="4" w:space="0" w:color="000000"/>
              <w:bottom w:val="single" w:sz="4" w:space="0" w:color="000000"/>
            </w:tcBorders>
            <w:tcMar>
              <w:top w:w="90" w:type="dxa"/>
              <w:left w:w="0" w:type="dxa"/>
              <w:bottom w:w="56" w:type="dxa"/>
              <w:right w:w="0" w:type="dxa"/>
            </w:tcMar>
            <w:vAlign w:val="center"/>
          </w:tcPr>
          <w:p w:rsidR="00217642" w14:paraId="2EADA6C7" w14:textId="77777777">
            <w:pPr>
              <w:pStyle w:val="TotalTabFirstColBordure"/>
              <w:rPr>
                <w:lang w:val="fr-FR"/>
              </w:rPr>
            </w:pPr>
            <w:r>
              <w:rPr>
                <w:lang w:val="fr-FR"/>
              </w:rPr>
              <w:t>Total</w:t>
            </w:r>
          </w:p>
        </w:tc>
        <w:tc>
          <w:tcPr>
            <w:tcW w:w="1600" w:type="dxa"/>
            <w:tcBorders>
              <w:top w:val="single" w:sz="4" w:space="0" w:color="000000"/>
              <w:left w:val="single" w:sz="4" w:space="0" w:color="000000"/>
              <w:bottom w:val="single" w:sz="4" w:space="0" w:color="000000"/>
              <w:right w:val="single" w:sz="4" w:space="0" w:color="000000"/>
            </w:tcBorders>
            <w:tcMar>
              <w:top w:w="90" w:type="dxa"/>
              <w:left w:w="0" w:type="dxa"/>
              <w:bottom w:w="56" w:type="dxa"/>
              <w:right w:w="0" w:type="dxa"/>
            </w:tcMar>
            <w:vAlign w:val="center"/>
          </w:tcPr>
          <w:p w:rsidR="00217642" w14:paraId="56E3F38A" w14:textId="77777777">
            <w:pPr>
              <w:pStyle w:val="TotalTabMiddleColBordureNoContent"/>
              <w:rPr>
                <w:sz w:val="16"/>
                <w:lang w:val="fr-FR"/>
              </w:rPr>
            </w:pPr>
          </w:p>
        </w:tc>
        <w:tc>
          <w:tcPr>
            <w:tcW w:w="1600" w:type="dxa"/>
            <w:tcBorders>
              <w:top w:val="single" w:sz="4" w:space="0" w:color="000000"/>
              <w:left w:val="single" w:sz="4" w:space="0" w:color="000000"/>
              <w:bottom w:val="single" w:sz="4" w:space="0" w:color="000000"/>
              <w:right w:val="single" w:sz="4" w:space="0" w:color="000000"/>
            </w:tcBorders>
            <w:tcMar>
              <w:top w:w="90" w:type="dxa"/>
              <w:left w:w="0" w:type="dxa"/>
              <w:bottom w:w="56" w:type="dxa"/>
              <w:right w:w="0" w:type="dxa"/>
            </w:tcMar>
            <w:vAlign w:val="center"/>
          </w:tcPr>
          <w:p w:rsidR="00217642" w14:paraId="0202C768" w14:textId="77777777">
            <w:pPr>
              <w:pStyle w:val="TotalTabMiddleColBordure"/>
              <w:rPr>
                <w:lang w:val="fr-FR"/>
              </w:rPr>
            </w:pPr>
            <w:r>
              <w:rPr>
                <w:lang w:val="fr-FR"/>
              </w:rPr>
              <w:t xml:space="preserve"> </w:t>
            </w:r>
          </w:p>
        </w:tc>
        <w:tc>
          <w:tcPr>
            <w:tcW w:w="1600" w:type="dxa"/>
            <w:tcBorders>
              <w:top w:val="single" w:sz="4" w:space="0" w:color="000000"/>
              <w:left w:val="single" w:sz="4" w:space="0" w:color="000000"/>
              <w:bottom w:val="single" w:sz="4" w:space="0" w:color="000000"/>
              <w:right w:val="single" w:sz="4" w:space="0" w:color="000000"/>
            </w:tcBorders>
            <w:tcMar>
              <w:top w:w="90" w:type="dxa"/>
              <w:left w:w="0" w:type="dxa"/>
              <w:bottom w:w="56" w:type="dxa"/>
              <w:right w:w="0" w:type="dxa"/>
            </w:tcMar>
            <w:vAlign w:val="center"/>
          </w:tcPr>
          <w:p w:rsidR="00217642" w14:paraId="3FA8A531" w14:textId="77777777">
            <w:pPr>
              <w:pStyle w:val="TotalTabMiddleColBordure"/>
              <w:rPr>
                <w:lang w:val="fr-FR"/>
              </w:rPr>
            </w:pPr>
            <w:r>
              <w:rPr>
                <w:lang w:val="fr-FR"/>
              </w:rPr>
              <w:t xml:space="preserve"> </w:t>
            </w:r>
          </w:p>
        </w:tc>
        <w:tc>
          <w:tcPr>
            <w:tcW w:w="2300" w:type="dxa"/>
            <w:tcBorders>
              <w:top w:val="single" w:sz="4" w:space="0" w:color="232323"/>
              <w:left w:val="single" w:sz="4" w:space="0" w:color="232323"/>
              <w:bottom w:val="single" w:sz="4" w:space="0" w:color="232323"/>
              <w:right w:val="single" w:sz="4" w:space="0" w:color="232323"/>
            </w:tcBorders>
            <w:tcMar>
              <w:top w:w="90" w:type="dxa"/>
              <w:left w:w="0" w:type="dxa"/>
              <w:bottom w:w="56" w:type="dxa"/>
              <w:right w:w="0" w:type="dxa"/>
            </w:tcMar>
            <w:vAlign w:val="center"/>
          </w:tcPr>
          <w:p w:rsidR="00217642" w14:paraId="43D61C6C" w14:textId="77777777">
            <w:pPr>
              <w:pStyle w:val="TotalTabLastColBordure"/>
              <w:rPr>
                <w:lang w:val="fr-FR"/>
              </w:rPr>
            </w:pPr>
            <w:r>
              <w:rPr>
                <w:lang w:val="fr-FR"/>
              </w:rPr>
              <w:t xml:space="preserve"> </w:t>
            </w:r>
          </w:p>
        </w:tc>
      </w:tr>
    </w:tbl>
    <w:p w:rsidR="00217642" w14:paraId="7F82F702" w14:textId="77777777">
      <w:pPr>
        <w:pStyle w:val="TechnicalBookmark"/>
        <w:rPr>
          <w:sz w:val="2"/>
          <w:lang w:val="fr-FR"/>
        </w:rPr>
      </w:pPr>
    </w:p>
    <w:p w:rsidR="00217642" w14:paraId="5E4B0468" w14:textId="77777777">
      <w:pPr>
        <w:pStyle w:val="TableNote"/>
        <w:spacing w:after="15"/>
        <w:rPr>
          <w:lang w:val="fr-FR"/>
        </w:rPr>
      </w:pPr>
      <w:r>
        <w:rPr>
          <w:lang w:val="fr-FR"/>
        </w:rPr>
        <w:t>(*) Montant déterminé selon les dispositions du règlement relatif à la présentation des expositions.</w:t>
      </w:r>
    </w:p>
    <w:p w:rsidR="00217642" w14:paraId="7EF4ED35" w14:textId="77777777">
      <w:pPr>
        <w:pStyle w:val="BreakLine"/>
        <w:rPr>
          <w:lang w:val="fr-FR"/>
        </w:rPr>
        <w:sectPr>
          <w:headerReference w:type="default" r:id="rId35"/>
          <w:footerReference w:type="default" r:id="rId36"/>
          <w:pgSz w:w="11900" w:h="16840"/>
          <w:pgMar w:top="2154" w:right="1134" w:bottom="1134" w:left="1134" w:header="400" w:footer="400" w:gutter="0"/>
          <w:cols w:space="720"/>
        </w:sectPr>
      </w:pPr>
      <w:r>
        <w:rPr>
          <w:lang w:val="fr-FR"/>
        </w:rPr>
        <w:t xml:space="preserve"> </w:t>
      </w:r>
      <w:r>
        <w:rPr>
          <w:lang w:val="fr-FR"/>
        </w:rPr>
        <w:cr/>
      </w:r>
    </w:p>
    <w:p w:rsidR="00217642" w:rsidRPr="00212317" w14:paraId="153D0BE2" w14:textId="77777777">
      <w:pPr>
        <w:spacing w:line="45" w:lineRule="exact"/>
        <w:rPr>
          <w:sz w:val="5"/>
          <w:lang w:val="fr-FR"/>
        </w:rPr>
      </w:pPr>
    </w:p>
    <w:p w:rsidR="00217642" w14:paraId="61FD99DE" w14:textId="77777777">
      <w:pPr>
        <w:pStyle w:val="TechnicalBookmark"/>
        <w:rPr>
          <w:lang w:val="fr-FR"/>
        </w:rPr>
      </w:pPr>
      <w:r>
        <w:rPr>
          <w:lang w:val="fr-FR"/>
        </w:rPr>
        <w:fldChar w:fldCharType="begin"/>
      </w:r>
      <w:r>
        <w:rPr>
          <w:lang w:val="fr-FR"/>
        </w:rPr>
        <w:instrText xml:space="preserve"> SET DA8262699858B7C3609152FD060D4BBA "" </w:instrText>
      </w:r>
      <w:r>
        <w:rPr>
          <w:lang w:val="fr-FR"/>
        </w:rPr>
        <w:fldChar w:fldCharType="separate"/>
      </w:r>
      <w:bookmarkStart w:id="75" w:name="DA8262699858B7C3609152FD060D4BBA"/>
      <w:bookmarkEnd w:id="75"/>
      <w:r>
        <w:rPr>
          <w:lang w:val="fr-FR"/>
        </w:rPr>
        <w:fldChar w:fldCharType="end"/>
      </w:r>
    </w:p>
    <w:p w:rsidR="00217642" w14:paraId="5904BF66" w14:textId="77777777">
      <w:pPr>
        <w:pStyle w:val="H3"/>
        <w:rPr>
          <w:lang w:val="fr-FR"/>
        </w:rPr>
      </w:pPr>
      <w:r>
        <w:rPr>
          <w:lang w:val="fr-FR"/>
        </w:rPr>
        <w:t>Inventaire des instruments financiers à terme - autres expositions</w:t>
      </w:r>
    </w:p>
    <w:p w:rsidR="00217642" w14:paraId="262F9F85" w14:textId="77777777">
      <w:pPr>
        <w:pStyle w:val="RefToc3"/>
        <w:rPr>
          <w:lang w:val="fr-FR"/>
        </w:rPr>
      </w:pPr>
      <w:bookmarkStart w:id="76" w:name="BK_7BB7E4EAED723F8B680E5B6F522C62B9"/>
      <w:bookmarkEnd w:id="76"/>
    </w:p>
    <w:p w:rsidR="00217642" w14:paraId="0C0787A3" w14:textId="77777777">
      <w:pPr>
        <w:pStyle w:val="TechnicalBookmark"/>
        <w:rPr>
          <w:lang w:val="fr-FR"/>
        </w:rPr>
      </w:pPr>
      <w:r>
        <w:rPr>
          <w:lang w:val="fr-FR"/>
        </w:rPr>
        <w:fldChar w:fldCharType="begin"/>
      </w:r>
      <w:r>
        <w:rPr>
          <w:lang w:val="fr-FR"/>
        </w:rPr>
        <w:instrText xml:space="preserve"> SET 4A62C0DC4D0B684F9C106CF9D6939088 "" </w:instrText>
      </w:r>
      <w:r>
        <w:rPr>
          <w:lang w:val="fr-FR"/>
        </w:rPr>
        <w:fldChar w:fldCharType="separate"/>
      </w:r>
      <w:bookmarkStart w:id="77" w:name="4A62C0DC4D0B684F9C106CF9D6939088"/>
      <w:bookmarkEnd w:id="77"/>
      <w:r>
        <w:rPr>
          <w:lang w:val="fr-FR"/>
        </w:rPr>
        <w:fldChar w:fldCharType="end"/>
      </w:r>
    </w:p>
    <w:p w:rsidR="00217642" w14:paraId="17EB3549" w14:textId="77777777">
      <w:pPr>
        <w:pStyle w:val="TechnicalBookmark"/>
        <w:rPr>
          <w:lang w:val="fr-FR"/>
        </w:rPr>
      </w:pPr>
    </w:p>
    <w:tbl>
      <w:tblPr>
        <w:tblW w:w="5000" w:type="pct"/>
        <w:tblBorders>
          <w:bottom w:val="single" w:sz="4" w:space="0" w:color="000000"/>
        </w:tblBorders>
        <w:tblLayout w:type="fixed"/>
        <w:tblLook w:val="04A0"/>
      </w:tblPr>
      <w:tblGrid>
        <w:gridCol w:w="2982"/>
        <w:gridCol w:w="1499"/>
        <w:gridCol w:w="1499"/>
        <w:gridCol w:w="1499"/>
        <w:gridCol w:w="2143"/>
      </w:tblGrid>
      <w:tr w14:paraId="5EA2103F" w14:textId="77777777">
        <w:tblPrEx>
          <w:tblW w:w="5000" w:type="pct"/>
          <w:tblBorders>
            <w:bottom w:val="single" w:sz="4" w:space="0" w:color="000000"/>
          </w:tblBorders>
          <w:tblLayout w:type="fixed"/>
          <w:tblLook w:val="04A0"/>
        </w:tblPrEx>
        <w:trPr>
          <w:trHeight w:val="585"/>
        </w:trPr>
        <w:tc>
          <w:tcPr>
            <w:tcW w:w="3200" w:type="dxa"/>
            <w:vMerge w:val="restar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17642" w14:paraId="3567E66B" w14:textId="77777777">
            <w:pPr>
              <w:pStyle w:val="EnteteTabFirstColBordure"/>
              <w:rPr>
                <w:lang w:val="fr-FR"/>
              </w:rPr>
            </w:pPr>
            <w:r>
              <w:rPr>
                <w:lang w:val="fr-FR"/>
              </w:rPr>
              <w:t>Nature d'engagements</w:t>
            </w: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217642" w14:paraId="6DFF79D9" w14:textId="77777777">
            <w:pPr>
              <w:pStyle w:val="EnteteTabMiddleColBordure"/>
              <w:spacing w:line="184" w:lineRule="exact"/>
              <w:rPr>
                <w:lang w:val="fr-FR"/>
              </w:rPr>
            </w:pPr>
            <w:r>
              <w:rPr>
                <w:lang w:val="fr-FR"/>
              </w:rPr>
              <w:t>Quantité ou</w:t>
            </w:r>
          </w:p>
          <w:p w:rsidR="00217642" w14:paraId="7CF27802" w14:textId="77777777">
            <w:pPr>
              <w:pStyle w:val="EnteteTabMiddleColBordure"/>
              <w:spacing w:line="184" w:lineRule="exact"/>
              <w:rPr>
                <w:lang w:val="fr-FR"/>
              </w:rPr>
            </w:pPr>
            <w:r>
              <w:rPr>
                <w:lang w:val="fr-FR"/>
              </w:rPr>
              <w:t>Nominal</w:t>
            </w:r>
          </w:p>
        </w:tc>
        <w:tc>
          <w:tcPr>
            <w:tcW w:w="320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217642" w14:paraId="7CF2E06E" w14:textId="77777777">
            <w:pPr>
              <w:pStyle w:val="EnteteTabMiddleColBordure"/>
              <w:rPr>
                <w:lang w:val="fr-FR"/>
              </w:rPr>
            </w:pPr>
            <w:r>
              <w:rPr>
                <w:lang w:val="fr-FR"/>
              </w:rPr>
              <w:t>Valeur actuelle présentée au bilan</w:t>
            </w:r>
          </w:p>
        </w:tc>
        <w:tc>
          <w:tcPr>
            <w:tcW w:w="230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217642" w14:paraId="0C98D7F9" w14:textId="77777777">
            <w:pPr>
              <w:pStyle w:val="EnteteTabLastColBordure"/>
              <w:rPr>
                <w:lang w:val="fr-FR"/>
              </w:rPr>
            </w:pPr>
            <w:r>
              <w:rPr>
                <w:lang w:val="fr-FR"/>
              </w:rPr>
              <w:t>Montant de l'exposition (*)</w:t>
            </w:r>
          </w:p>
        </w:tc>
      </w:tr>
      <w:tr w14:paraId="6D121F4F" w14:textId="77777777">
        <w:tblPrEx>
          <w:tblW w:w="5000" w:type="pct"/>
          <w:tblLayout w:type="fixed"/>
          <w:tblLook w:val="04A0"/>
        </w:tblPrEx>
        <w:trPr>
          <w:trHeight w:val="385"/>
        </w:trPr>
        <w:tc>
          <w:tcPr>
            <w:tcW w:w="3200" w:type="dxa"/>
            <w:vMerge/>
            <w:tcBorders>
              <w:top w:val="single" w:sz="4" w:space="0" w:color="000000"/>
              <w:left w:val="single" w:sz="4" w:space="0" w:color="000000"/>
              <w:bottom w:val="single" w:sz="4" w:space="0" w:color="000000"/>
            </w:tcBorders>
            <w:tcMar>
              <w:top w:w="0" w:type="dxa"/>
              <w:left w:w="0" w:type="dxa"/>
              <w:bottom w:w="0" w:type="dxa"/>
              <w:right w:w="0" w:type="dxa"/>
            </w:tcMar>
          </w:tcPr>
          <w:p w:rsidR="00217642" w14:paraId="0A5621D9" w14:textId="77777777">
            <w:pPr>
              <w:pStyle w:val="NormalNoContent"/>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17642" w14:paraId="255D36F5" w14:textId="77777777">
            <w:pPr>
              <w:pStyle w:val="NormalNoContent"/>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217642" w14:paraId="04122688" w14:textId="77777777">
            <w:pPr>
              <w:pStyle w:val="EnteteTabMiddleColBordure"/>
              <w:rPr>
                <w:lang w:val="fr-FR"/>
              </w:rPr>
            </w:pPr>
            <w:r>
              <w:rPr>
                <w:lang w:val="fr-FR"/>
              </w:rPr>
              <w:t>Actif</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217642" w14:paraId="475CD47F" w14:textId="77777777">
            <w:pPr>
              <w:pStyle w:val="EnteteTabMiddleColBordure"/>
              <w:rPr>
                <w:lang w:val="fr-FR"/>
              </w:rPr>
            </w:pPr>
            <w:r>
              <w:rPr>
                <w:lang w:val="fr-FR"/>
              </w:rPr>
              <w:t>Passif</w:t>
            </w:r>
          </w:p>
        </w:tc>
        <w:tc>
          <w:tcPr>
            <w:tcW w:w="230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217642" w14:paraId="4F50E29A" w14:textId="77777777">
            <w:pPr>
              <w:pStyle w:val="EnteteTabLastColBordure"/>
              <w:rPr>
                <w:lang w:val="fr-FR"/>
              </w:rPr>
            </w:pPr>
            <w:r>
              <w:rPr>
                <w:lang w:val="fr-FR"/>
              </w:rPr>
              <w:t>+/-</w:t>
            </w:r>
          </w:p>
        </w:tc>
      </w:tr>
      <w:tr w14:paraId="2B1BDB52" w14:textId="77777777">
        <w:tblPrEx>
          <w:tblW w:w="5000" w:type="pct"/>
          <w:tblLayout w:type="fixed"/>
          <w:tblLook w:val="04A0"/>
        </w:tblPrEx>
        <w:trPr>
          <w:trHeight w:hRule="exact" w:val="20"/>
        </w:trPr>
        <w:tc>
          <w:tcPr>
            <w:tcW w:w="3200" w:type="dxa"/>
            <w:tcBorders>
              <w:left w:val="single" w:sz="4" w:space="0" w:color="000000"/>
            </w:tcBorders>
            <w:tcMar>
              <w:top w:w="0" w:type="dxa"/>
              <w:left w:w="0" w:type="dxa"/>
              <w:bottom w:w="0" w:type="dxa"/>
              <w:right w:w="0" w:type="dxa"/>
            </w:tcMar>
            <w:vAlign w:val="center"/>
          </w:tcPr>
          <w:p w:rsidR="00217642" w14:paraId="6B481315" w14:textId="77777777">
            <w:pPr>
              <w:pStyle w:val="Tab1First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4710F05C"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6FE1CA44"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44199288" w14:textId="77777777">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241740C0" w14:textId="77777777">
            <w:pPr>
              <w:pStyle w:val="Tab1LastColGrasNoContent"/>
              <w:rPr>
                <w:sz w:val="16"/>
                <w:lang w:val="fr-FR"/>
              </w:rPr>
            </w:pPr>
          </w:p>
        </w:tc>
      </w:tr>
      <w:tr w14:paraId="0B512F3B" w14:textId="77777777">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217642" w14:paraId="66B99CE6" w14:textId="77777777">
            <w:pPr>
              <w:pStyle w:val="Tab1FirstColGras"/>
              <w:rPr>
                <w:lang w:val="fr-FR"/>
              </w:rPr>
            </w:pPr>
            <w:r>
              <w:rPr>
                <w:lang w:val="fr-FR"/>
              </w:rPr>
              <w:t>1. Futures</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79C501A9"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15DDB5FF"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759BA604" w14:textId="77777777">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6F3CD200" w14:textId="77777777">
            <w:pPr>
              <w:pStyle w:val="Tab1LastColGrasNoContent"/>
              <w:rPr>
                <w:sz w:val="16"/>
                <w:lang w:val="fr-FR"/>
              </w:rPr>
            </w:pPr>
          </w:p>
        </w:tc>
      </w:tr>
      <w:tr w14:paraId="034992A1" w14:textId="77777777">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217642" w14:paraId="448DAD32" w14:textId="77777777">
            <w:pPr>
              <w:pStyle w:val="Tab1FirstColGras"/>
              <w:rPr>
                <w:lang w:val="fr-FR"/>
              </w:rPr>
            </w:pPr>
            <w:r>
              <w:rPr>
                <w:lang w:val="fr-FR"/>
              </w:rPr>
              <w:t>Sous-total 1.</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0A3A2AF0"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748DEF82" w14:textId="77777777">
            <w:pPr>
              <w:pStyle w:val="Tab1MiddleColGras"/>
              <w:rPr>
                <w:lang w:val="fr-FR"/>
              </w:rPr>
            </w:pPr>
            <w:r>
              <w:rPr>
                <w:lang w:val="fr-FR"/>
              </w:rPr>
              <w:t xml:space="preserve"> </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042A4285" w14:textId="77777777">
            <w:pPr>
              <w:pStyle w:val="Tab1MiddleColGras"/>
              <w:rPr>
                <w:lang w:val="fr-FR"/>
              </w:rPr>
            </w:pPr>
            <w:r>
              <w:rPr>
                <w:lang w:val="fr-FR"/>
              </w:rPr>
              <w:t xml:space="preserve"> </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64469832" w14:textId="77777777">
            <w:pPr>
              <w:pStyle w:val="Tab1LastColGras"/>
              <w:rPr>
                <w:lang w:val="fr-FR"/>
              </w:rPr>
            </w:pPr>
            <w:r>
              <w:rPr>
                <w:lang w:val="fr-FR"/>
              </w:rPr>
              <w:t xml:space="preserve"> </w:t>
            </w:r>
          </w:p>
        </w:tc>
      </w:tr>
      <w:tr w14:paraId="27E25C00" w14:textId="77777777">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217642" w14:paraId="388AE382" w14:textId="77777777">
            <w:pPr>
              <w:pStyle w:val="Tab1FirstColGras"/>
              <w:rPr>
                <w:lang w:val="fr-FR"/>
              </w:rPr>
            </w:pPr>
            <w:r>
              <w:rPr>
                <w:lang w:val="fr-FR"/>
              </w:rPr>
              <w:t>2. Options</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4346D4D6"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0F5FE1B9"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6C6330B9" w14:textId="77777777">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34512417" w14:textId="77777777">
            <w:pPr>
              <w:pStyle w:val="Tab1LastColGrasNoContent"/>
              <w:rPr>
                <w:sz w:val="16"/>
                <w:lang w:val="fr-FR"/>
              </w:rPr>
            </w:pPr>
          </w:p>
        </w:tc>
      </w:tr>
      <w:tr w14:paraId="6487047A" w14:textId="77777777">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217642" w14:paraId="31F03714" w14:textId="77777777">
            <w:pPr>
              <w:pStyle w:val="Tab1FirstColGras"/>
              <w:rPr>
                <w:lang w:val="fr-FR"/>
              </w:rPr>
            </w:pPr>
            <w:r>
              <w:rPr>
                <w:lang w:val="fr-FR"/>
              </w:rPr>
              <w:t>Sous-total 2.</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677DD441"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6144A138" w14:textId="77777777">
            <w:pPr>
              <w:pStyle w:val="Tab1MiddleColGras"/>
              <w:rPr>
                <w:lang w:val="fr-FR"/>
              </w:rPr>
            </w:pPr>
            <w:r>
              <w:rPr>
                <w:lang w:val="fr-FR"/>
              </w:rPr>
              <w:t xml:space="preserve"> </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20E9D8DB" w14:textId="77777777">
            <w:pPr>
              <w:pStyle w:val="Tab1MiddleColGras"/>
              <w:rPr>
                <w:lang w:val="fr-FR"/>
              </w:rPr>
            </w:pPr>
            <w:r>
              <w:rPr>
                <w:lang w:val="fr-FR"/>
              </w:rPr>
              <w:t xml:space="preserve"> </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46311888" w14:textId="77777777">
            <w:pPr>
              <w:pStyle w:val="Tab1LastColGras"/>
              <w:rPr>
                <w:lang w:val="fr-FR"/>
              </w:rPr>
            </w:pPr>
            <w:r>
              <w:rPr>
                <w:lang w:val="fr-FR"/>
              </w:rPr>
              <w:t xml:space="preserve"> </w:t>
            </w:r>
          </w:p>
        </w:tc>
      </w:tr>
      <w:tr w14:paraId="4B039CEC" w14:textId="77777777">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217642" w14:paraId="2AC3ABD1" w14:textId="77777777">
            <w:pPr>
              <w:pStyle w:val="Tab1FirstColGras"/>
              <w:rPr>
                <w:lang w:val="fr-FR"/>
              </w:rPr>
            </w:pPr>
            <w:r>
              <w:rPr>
                <w:lang w:val="fr-FR"/>
              </w:rPr>
              <w:t>3. Swaps</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2FA32F31"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22564278"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6240BD00" w14:textId="77777777">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689F86CF" w14:textId="77777777">
            <w:pPr>
              <w:pStyle w:val="Tab1LastColGrasNoContent"/>
              <w:rPr>
                <w:sz w:val="16"/>
                <w:lang w:val="fr-FR"/>
              </w:rPr>
            </w:pPr>
          </w:p>
        </w:tc>
      </w:tr>
      <w:tr w14:paraId="0D250EF8" w14:textId="77777777">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217642" w14:paraId="64A7EEE3" w14:textId="77777777">
            <w:pPr>
              <w:pStyle w:val="Tab1FirstColGras"/>
              <w:rPr>
                <w:lang w:val="fr-FR"/>
              </w:rPr>
            </w:pPr>
            <w:r>
              <w:rPr>
                <w:lang w:val="fr-FR"/>
              </w:rPr>
              <w:t>Sous-total 3.</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19845C8C"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05DF37C9" w14:textId="77777777">
            <w:pPr>
              <w:pStyle w:val="Tab1MiddleColGras"/>
              <w:rPr>
                <w:lang w:val="fr-FR"/>
              </w:rPr>
            </w:pPr>
            <w:r>
              <w:rPr>
                <w:lang w:val="fr-FR"/>
              </w:rPr>
              <w:t xml:space="preserve"> </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5F6BD416" w14:textId="77777777">
            <w:pPr>
              <w:pStyle w:val="Tab1MiddleColGras"/>
              <w:rPr>
                <w:lang w:val="fr-FR"/>
              </w:rPr>
            </w:pPr>
            <w:r>
              <w:rPr>
                <w:lang w:val="fr-FR"/>
              </w:rPr>
              <w:t xml:space="preserve"> </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46B4476E" w14:textId="77777777">
            <w:pPr>
              <w:pStyle w:val="Tab1LastColGras"/>
              <w:rPr>
                <w:lang w:val="fr-FR"/>
              </w:rPr>
            </w:pPr>
            <w:r>
              <w:rPr>
                <w:lang w:val="fr-FR"/>
              </w:rPr>
              <w:t xml:space="preserve"> </w:t>
            </w:r>
          </w:p>
        </w:tc>
      </w:tr>
      <w:tr w14:paraId="18502782" w14:textId="77777777">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217642" w14:paraId="61BC08EC" w14:textId="77777777">
            <w:pPr>
              <w:pStyle w:val="Tab1FirstColGras"/>
              <w:rPr>
                <w:lang w:val="fr-FR"/>
              </w:rPr>
            </w:pPr>
            <w:r>
              <w:rPr>
                <w:lang w:val="fr-FR"/>
              </w:rPr>
              <w:t>4. Autres instruments</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05AF34DB"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2D8B7759"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5A6E573D" w14:textId="77777777">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5615AB0E" w14:textId="77777777">
            <w:pPr>
              <w:pStyle w:val="Tab1LastColGrasNoContent"/>
              <w:rPr>
                <w:sz w:val="16"/>
                <w:lang w:val="fr-FR"/>
              </w:rPr>
            </w:pPr>
          </w:p>
        </w:tc>
      </w:tr>
      <w:tr w14:paraId="3DB164BF" w14:textId="77777777">
        <w:tblPrEx>
          <w:tblW w:w="5000" w:type="pct"/>
          <w:tblLayout w:type="fixed"/>
          <w:tblLook w:val="04A0"/>
        </w:tblPrEx>
        <w:trPr>
          <w:trHeight w:val="285"/>
        </w:trPr>
        <w:tc>
          <w:tcPr>
            <w:tcW w:w="3200" w:type="dxa"/>
            <w:tcBorders>
              <w:left w:val="single" w:sz="4" w:space="0" w:color="000000"/>
            </w:tcBorders>
            <w:tcMar>
              <w:top w:w="0" w:type="dxa"/>
              <w:left w:w="0" w:type="dxa"/>
              <w:bottom w:w="0" w:type="dxa"/>
              <w:right w:w="0" w:type="dxa"/>
            </w:tcMar>
            <w:vAlign w:val="center"/>
          </w:tcPr>
          <w:p w:rsidR="00217642" w14:paraId="56085D86" w14:textId="77777777">
            <w:pPr>
              <w:pStyle w:val="Tab1FirstColGras"/>
              <w:rPr>
                <w:lang w:val="fr-FR"/>
              </w:rPr>
            </w:pPr>
            <w:r>
              <w:rPr>
                <w:lang w:val="fr-FR"/>
              </w:rPr>
              <w:t>Sous-total 4.</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19F8B978"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75EFF79F" w14:textId="77777777">
            <w:pPr>
              <w:pStyle w:val="Tab1MiddleColGras"/>
              <w:rPr>
                <w:lang w:val="fr-FR"/>
              </w:rPr>
            </w:pPr>
            <w:r>
              <w:rPr>
                <w:lang w:val="fr-FR"/>
              </w:rPr>
              <w:t xml:space="preserve"> </w:t>
            </w: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11FB9676" w14:textId="77777777">
            <w:pPr>
              <w:pStyle w:val="Tab1MiddleColGras"/>
              <w:rPr>
                <w:lang w:val="fr-FR"/>
              </w:rPr>
            </w:pPr>
            <w:r>
              <w:rPr>
                <w:lang w:val="fr-FR"/>
              </w:rPr>
              <w:t xml:space="preserve"> </w:t>
            </w: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7BC7DE8B" w14:textId="77777777">
            <w:pPr>
              <w:pStyle w:val="Tab1LastColGras"/>
              <w:rPr>
                <w:lang w:val="fr-FR"/>
              </w:rPr>
            </w:pPr>
            <w:r>
              <w:rPr>
                <w:lang w:val="fr-FR"/>
              </w:rPr>
              <w:t xml:space="preserve"> </w:t>
            </w:r>
          </w:p>
        </w:tc>
      </w:tr>
      <w:tr w14:paraId="7AE50C48" w14:textId="77777777">
        <w:tblPrEx>
          <w:tblW w:w="5000" w:type="pct"/>
          <w:tblLayout w:type="fixed"/>
          <w:tblLook w:val="04A0"/>
        </w:tblPrEx>
        <w:trPr>
          <w:trHeight w:hRule="exact" w:val="20"/>
        </w:trPr>
        <w:tc>
          <w:tcPr>
            <w:tcW w:w="3200" w:type="dxa"/>
            <w:tcBorders>
              <w:left w:val="single" w:sz="4" w:space="0" w:color="000000"/>
            </w:tcBorders>
            <w:tcMar>
              <w:top w:w="0" w:type="dxa"/>
              <w:left w:w="0" w:type="dxa"/>
              <w:bottom w:w="0" w:type="dxa"/>
              <w:right w:w="0" w:type="dxa"/>
            </w:tcMar>
            <w:vAlign w:val="center"/>
          </w:tcPr>
          <w:p w:rsidR="00217642" w14:paraId="5972BCBE" w14:textId="77777777">
            <w:pPr>
              <w:pStyle w:val="Tab1First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21BF9832"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4E3E8177" w14:textId="77777777">
            <w:pPr>
              <w:pStyle w:val="Tab1MiddleColGrasNoContent"/>
              <w:rPr>
                <w:sz w:val="16"/>
                <w:lang w:val="fr-FR"/>
              </w:rPr>
            </w:pPr>
          </w:p>
        </w:tc>
        <w:tc>
          <w:tcPr>
            <w:tcW w:w="1600" w:type="dxa"/>
            <w:tcBorders>
              <w:left w:val="single" w:sz="4" w:space="0" w:color="000000"/>
              <w:right w:val="single" w:sz="4" w:space="0" w:color="000000"/>
            </w:tcBorders>
            <w:tcMar>
              <w:top w:w="0" w:type="dxa"/>
              <w:left w:w="40" w:type="dxa"/>
              <w:bottom w:w="0" w:type="dxa"/>
              <w:right w:w="0" w:type="dxa"/>
            </w:tcMar>
            <w:vAlign w:val="center"/>
          </w:tcPr>
          <w:p w:rsidR="00217642" w14:paraId="4EF9A120" w14:textId="77777777">
            <w:pPr>
              <w:pStyle w:val="Tab1MiddleColGrasNoContent"/>
              <w:rPr>
                <w:sz w:val="16"/>
                <w:lang w:val="fr-FR"/>
              </w:rPr>
            </w:pPr>
          </w:p>
        </w:tc>
        <w:tc>
          <w:tcPr>
            <w:tcW w:w="2300" w:type="dxa"/>
            <w:tcBorders>
              <w:left w:val="single" w:sz="4" w:space="0" w:color="000000"/>
              <w:right w:val="single" w:sz="4" w:space="0" w:color="000000"/>
            </w:tcBorders>
            <w:tcMar>
              <w:top w:w="0" w:type="dxa"/>
              <w:left w:w="0" w:type="dxa"/>
              <w:bottom w:w="0" w:type="dxa"/>
              <w:right w:w="0" w:type="dxa"/>
            </w:tcMar>
            <w:vAlign w:val="center"/>
          </w:tcPr>
          <w:p w:rsidR="00217642" w14:paraId="59A71BDE" w14:textId="77777777">
            <w:pPr>
              <w:pStyle w:val="Tab1LastColGrasNoContent"/>
              <w:rPr>
                <w:sz w:val="16"/>
                <w:lang w:val="fr-FR"/>
              </w:rPr>
            </w:pPr>
          </w:p>
        </w:tc>
      </w:tr>
      <w:tr w14:paraId="4F78989A" w14:textId="77777777">
        <w:tblPrEx>
          <w:tblW w:w="5000" w:type="pct"/>
          <w:tblLayout w:type="fixed"/>
          <w:tblLook w:val="04A0"/>
        </w:tblPrEx>
        <w:trPr>
          <w:trHeight w:val="279"/>
        </w:trPr>
        <w:tc>
          <w:tcPr>
            <w:tcW w:w="3200" w:type="dxa"/>
            <w:tcBorders>
              <w:top w:val="single" w:sz="4" w:space="0" w:color="000000"/>
              <w:left w:val="single" w:sz="4" w:space="0" w:color="000000"/>
              <w:bottom w:val="single" w:sz="4" w:space="0" w:color="000000"/>
            </w:tcBorders>
            <w:tcMar>
              <w:top w:w="90" w:type="dxa"/>
              <w:left w:w="0" w:type="dxa"/>
              <w:bottom w:w="56" w:type="dxa"/>
              <w:right w:w="0" w:type="dxa"/>
            </w:tcMar>
            <w:vAlign w:val="center"/>
          </w:tcPr>
          <w:p w:rsidR="00217642" w14:paraId="401510EE" w14:textId="77777777">
            <w:pPr>
              <w:pStyle w:val="TotalTabFirstColBordure"/>
              <w:rPr>
                <w:lang w:val="fr-FR"/>
              </w:rPr>
            </w:pPr>
            <w:r>
              <w:rPr>
                <w:lang w:val="fr-FR"/>
              </w:rPr>
              <w:t>Total</w:t>
            </w:r>
          </w:p>
        </w:tc>
        <w:tc>
          <w:tcPr>
            <w:tcW w:w="1600" w:type="dxa"/>
            <w:tcBorders>
              <w:top w:val="single" w:sz="4" w:space="0" w:color="000000"/>
              <w:left w:val="single" w:sz="4" w:space="0" w:color="000000"/>
              <w:bottom w:val="single" w:sz="4" w:space="0" w:color="000000"/>
              <w:right w:val="single" w:sz="4" w:space="0" w:color="000000"/>
            </w:tcBorders>
            <w:tcMar>
              <w:top w:w="90" w:type="dxa"/>
              <w:left w:w="0" w:type="dxa"/>
              <w:bottom w:w="56" w:type="dxa"/>
              <w:right w:w="0" w:type="dxa"/>
            </w:tcMar>
            <w:vAlign w:val="center"/>
          </w:tcPr>
          <w:p w:rsidR="00217642" w14:paraId="03374E29" w14:textId="77777777">
            <w:pPr>
              <w:pStyle w:val="TotalTabMiddleColBordureNoContent"/>
              <w:rPr>
                <w:sz w:val="16"/>
                <w:lang w:val="fr-FR"/>
              </w:rPr>
            </w:pPr>
          </w:p>
        </w:tc>
        <w:tc>
          <w:tcPr>
            <w:tcW w:w="1600" w:type="dxa"/>
            <w:tcBorders>
              <w:top w:val="single" w:sz="4" w:space="0" w:color="000000"/>
              <w:left w:val="single" w:sz="4" w:space="0" w:color="000000"/>
              <w:bottom w:val="single" w:sz="4" w:space="0" w:color="000000"/>
              <w:right w:val="single" w:sz="4" w:space="0" w:color="000000"/>
            </w:tcBorders>
            <w:tcMar>
              <w:top w:w="90" w:type="dxa"/>
              <w:left w:w="0" w:type="dxa"/>
              <w:bottom w:w="56" w:type="dxa"/>
              <w:right w:w="0" w:type="dxa"/>
            </w:tcMar>
            <w:vAlign w:val="center"/>
          </w:tcPr>
          <w:p w:rsidR="00217642" w14:paraId="7BBE2A3F" w14:textId="77777777">
            <w:pPr>
              <w:pStyle w:val="TotalTabMiddleColBordure"/>
              <w:rPr>
                <w:lang w:val="fr-FR"/>
              </w:rPr>
            </w:pPr>
            <w:r>
              <w:rPr>
                <w:lang w:val="fr-FR"/>
              </w:rPr>
              <w:t xml:space="preserve"> </w:t>
            </w:r>
          </w:p>
        </w:tc>
        <w:tc>
          <w:tcPr>
            <w:tcW w:w="1600" w:type="dxa"/>
            <w:tcBorders>
              <w:top w:val="single" w:sz="4" w:space="0" w:color="000000"/>
              <w:left w:val="single" w:sz="4" w:space="0" w:color="000000"/>
              <w:bottom w:val="single" w:sz="4" w:space="0" w:color="000000"/>
              <w:right w:val="single" w:sz="4" w:space="0" w:color="000000"/>
            </w:tcBorders>
            <w:tcMar>
              <w:top w:w="90" w:type="dxa"/>
              <w:left w:w="0" w:type="dxa"/>
              <w:bottom w:w="56" w:type="dxa"/>
              <w:right w:w="0" w:type="dxa"/>
            </w:tcMar>
            <w:vAlign w:val="center"/>
          </w:tcPr>
          <w:p w:rsidR="00217642" w14:paraId="4967AB4C" w14:textId="77777777">
            <w:pPr>
              <w:pStyle w:val="TotalTabMiddleColBordure"/>
              <w:rPr>
                <w:lang w:val="fr-FR"/>
              </w:rPr>
            </w:pPr>
            <w:r>
              <w:rPr>
                <w:lang w:val="fr-FR"/>
              </w:rPr>
              <w:t xml:space="preserve"> </w:t>
            </w:r>
          </w:p>
        </w:tc>
        <w:tc>
          <w:tcPr>
            <w:tcW w:w="2300" w:type="dxa"/>
            <w:tcBorders>
              <w:top w:val="single" w:sz="4" w:space="0" w:color="232323"/>
              <w:left w:val="single" w:sz="4" w:space="0" w:color="232323"/>
              <w:bottom w:val="single" w:sz="4" w:space="0" w:color="232323"/>
              <w:right w:val="single" w:sz="4" w:space="0" w:color="232323"/>
            </w:tcBorders>
            <w:tcMar>
              <w:top w:w="90" w:type="dxa"/>
              <w:left w:w="0" w:type="dxa"/>
              <w:bottom w:w="56" w:type="dxa"/>
              <w:right w:w="0" w:type="dxa"/>
            </w:tcMar>
            <w:vAlign w:val="center"/>
          </w:tcPr>
          <w:p w:rsidR="00217642" w14:paraId="29236F7B" w14:textId="77777777">
            <w:pPr>
              <w:pStyle w:val="TotalTabLastColBordure"/>
              <w:rPr>
                <w:lang w:val="fr-FR"/>
              </w:rPr>
            </w:pPr>
            <w:r>
              <w:rPr>
                <w:lang w:val="fr-FR"/>
              </w:rPr>
              <w:t xml:space="preserve"> </w:t>
            </w:r>
          </w:p>
        </w:tc>
      </w:tr>
    </w:tbl>
    <w:p w:rsidR="00217642" w14:paraId="60831A65" w14:textId="77777777">
      <w:pPr>
        <w:pStyle w:val="TechnicalBookmark"/>
        <w:rPr>
          <w:sz w:val="2"/>
          <w:lang w:val="fr-FR"/>
        </w:rPr>
      </w:pPr>
    </w:p>
    <w:p w:rsidR="00217642" w14:paraId="2098755A" w14:textId="77777777">
      <w:pPr>
        <w:pStyle w:val="TableNote"/>
        <w:spacing w:after="15"/>
        <w:rPr>
          <w:lang w:val="fr-FR"/>
        </w:rPr>
      </w:pPr>
      <w:r>
        <w:rPr>
          <w:lang w:val="fr-FR"/>
        </w:rPr>
        <w:t>(*) Montant déterminé selon les dispositions du règlement relatif à la présentation des expositions.</w:t>
      </w:r>
    </w:p>
    <w:p w:rsidR="00217642" w14:paraId="13DABD50" w14:textId="77777777">
      <w:pPr>
        <w:pStyle w:val="BreakLine"/>
        <w:rPr>
          <w:lang w:val="fr-FR"/>
        </w:rPr>
      </w:pPr>
      <w:r>
        <w:rPr>
          <w:lang w:val="fr-FR"/>
        </w:rPr>
        <w:t xml:space="preserve"> </w:t>
      </w:r>
    </w:p>
    <w:p w:rsidR="00217642" w14:paraId="499D61B5" w14:textId="77777777">
      <w:pPr>
        <w:pStyle w:val="TechnicalBookmark"/>
        <w:rPr>
          <w:lang w:val="fr-FR"/>
        </w:rPr>
      </w:pPr>
      <w:r>
        <w:rPr>
          <w:lang w:val="fr-FR"/>
        </w:rPr>
        <w:fldChar w:fldCharType="begin"/>
      </w:r>
      <w:r>
        <w:rPr>
          <w:lang w:val="fr-FR"/>
        </w:rPr>
        <w:instrText xml:space="preserve"> SET 6E463C15C59BE7D843F00BD43C443387 "" </w:instrText>
      </w:r>
      <w:r>
        <w:rPr>
          <w:lang w:val="fr-FR"/>
        </w:rPr>
        <w:fldChar w:fldCharType="separate"/>
      </w:r>
      <w:bookmarkStart w:id="78" w:name="6E463C15C59BE7D843F00BD43C443387"/>
      <w:bookmarkEnd w:id="78"/>
      <w:r>
        <w:rPr>
          <w:lang w:val="fr-FR"/>
        </w:rPr>
        <w:fldChar w:fldCharType="end"/>
      </w:r>
    </w:p>
    <w:p w:rsidR="00217642" w14:paraId="35BA26B6" w14:textId="77777777">
      <w:pPr>
        <w:pStyle w:val="H2SPACEBEFORE"/>
        <w:ind w:right="2400"/>
        <w:rPr>
          <w:lang w:val="fr-FR"/>
        </w:rPr>
      </w:pPr>
      <w:r>
        <w:rPr>
          <w:lang w:val="fr-FR"/>
        </w:rPr>
        <w:t>|</w:t>
      </w:r>
    </w:p>
    <w:p w:rsidR="00217642" w14:paraId="416BD24F" w14:textId="77777777">
      <w:pPr>
        <w:pStyle w:val="H2"/>
        <w:rPr>
          <w:lang w:val="fr-FR"/>
        </w:rPr>
      </w:pPr>
      <w:r>
        <w:rPr>
          <w:lang w:val="fr-FR"/>
        </w:rPr>
        <w:t>Inventaire des instruments financiers à terme ou des opérations à terme de devises utilisés en couverture d'une catégorie de part</w:t>
      </w:r>
    </w:p>
    <w:p w:rsidR="00217642" w14:paraId="606FF165" w14:textId="77777777">
      <w:pPr>
        <w:pStyle w:val="RefToc2"/>
        <w:rPr>
          <w:lang w:val="fr-FR"/>
        </w:rPr>
      </w:pPr>
      <w:bookmarkStart w:id="79" w:name="BK_767E7A61112260BD3A36615A069EA1E8"/>
      <w:bookmarkEnd w:id="79"/>
      <w:r>
        <w:rPr>
          <w:lang w:val="fr-FR"/>
        </w:rPr>
        <w:t>Inventaire des instruments financiers à terme ou des opérations à terme de devises utilisés en couverture d'une catégorie de part</w:t>
      </w:r>
    </w:p>
    <w:p w:rsidR="00217642" w14:paraId="418CA195" w14:textId="77777777">
      <w:pPr>
        <w:pStyle w:val="TechnicalBookmark"/>
        <w:rPr>
          <w:lang w:val="fr-FR"/>
        </w:rPr>
      </w:pPr>
      <w:r>
        <w:rPr>
          <w:lang w:val="fr-FR"/>
        </w:rPr>
        <w:fldChar w:fldCharType="begin"/>
      </w:r>
      <w:r>
        <w:rPr>
          <w:lang w:val="fr-FR"/>
        </w:rPr>
        <w:instrText xml:space="preserve"> SET F7716619DC400050AB3966096611453E "" </w:instrText>
      </w:r>
      <w:r>
        <w:rPr>
          <w:lang w:val="fr-FR"/>
        </w:rPr>
        <w:fldChar w:fldCharType="separate"/>
      </w:r>
      <w:bookmarkStart w:id="80" w:name="F7716619DC400050AB3966096611453E"/>
      <w:bookmarkEnd w:id="80"/>
      <w:r>
        <w:rPr>
          <w:lang w:val="fr-FR"/>
        </w:rPr>
        <w:fldChar w:fldCharType="end"/>
      </w:r>
    </w:p>
    <w:p w:rsidR="00217642" w14:paraId="4B1FAE90" w14:textId="77777777">
      <w:pPr>
        <w:pStyle w:val="Text"/>
        <w:spacing w:after="15"/>
        <w:rPr>
          <w:lang w:val="fr-FR"/>
        </w:rPr>
      </w:pPr>
      <w:r>
        <w:rPr>
          <w:lang w:val="fr-FR"/>
        </w:rPr>
        <w:t>L’OPC sous revue n’est pas concerné par cette rubrique.</w:t>
      </w:r>
    </w:p>
    <w:p w:rsidR="00217642" w14:paraId="1978B790" w14:textId="77777777">
      <w:pPr>
        <w:pStyle w:val="BreakLine"/>
        <w:rPr>
          <w:lang w:val="fr-FR"/>
        </w:rPr>
      </w:pPr>
      <w:r>
        <w:rPr>
          <w:lang w:val="fr-FR"/>
        </w:rPr>
        <w:t xml:space="preserve"> </w:t>
      </w:r>
    </w:p>
    <w:p w:rsidR="00217642" w14:paraId="4726BC58" w14:textId="77777777">
      <w:pPr>
        <w:pStyle w:val="TechnicalBookmark"/>
        <w:rPr>
          <w:lang w:val="fr-FR"/>
        </w:rPr>
      </w:pPr>
      <w:r>
        <w:rPr>
          <w:lang w:val="fr-FR"/>
        </w:rPr>
        <w:fldChar w:fldCharType="begin"/>
      </w:r>
      <w:r>
        <w:rPr>
          <w:lang w:val="fr-FR"/>
        </w:rPr>
        <w:instrText xml:space="preserve"> SET 76B89C0C39D5C0B5DD14B2C7F979D4F3 "" </w:instrText>
      </w:r>
      <w:r>
        <w:rPr>
          <w:lang w:val="fr-FR"/>
        </w:rPr>
        <w:fldChar w:fldCharType="separate"/>
      </w:r>
      <w:bookmarkStart w:id="81" w:name="76B89C0C39D5C0B5DD14B2C7F979D4F3"/>
      <w:bookmarkEnd w:id="81"/>
      <w:r>
        <w:rPr>
          <w:lang w:val="fr-FR"/>
        </w:rPr>
        <w:fldChar w:fldCharType="end"/>
      </w:r>
    </w:p>
    <w:p w:rsidR="00217642" w14:paraId="34145C2D" w14:textId="77777777">
      <w:pPr>
        <w:pStyle w:val="H2SPACEBEFORE"/>
        <w:ind w:right="2400"/>
        <w:rPr>
          <w:lang w:val="fr-FR"/>
        </w:rPr>
      </w:pPr>
      <w:r>
        <w:rPr>
          <w:lang w:val="fr-FR"/>
        </w:rPr>
        <w:t>|</w:t>
      </w:r>
    </w:p>
    <w:p w:rsidR="00217642" w14:paraId="0C210CE2" w14:textId="77777777">
      <w:pPr>
        <w:pStyle w:val="H2"/>
        <w:rPr>
          <w:lang w:val="fr-FR"/>
        </w:rPr>
      </w:pPr>
      <w:bookmarkStart w:id="82" w:name="Synthèse_de_l’inventaire"/>
      <w:bookmarkEnd w:id="82"/>
      <w:r>
        <w:rPr>
          <w:lang w:val="fr-FR"/>
        </w:rPr>
        <w:t>Synthèse de l’inventaire</w:t>
      </w:r>
    </w:p>
    <w:p w:rsidR="00217642" w14:paraId="6AF7E81B" w14:textId="77777777">
      <w:pPr>
        <w:pStyle w:val="RefToc2"/>
        <w:rPr>
          <w:lang w:val="fr-FR"/>
        </w:rPr>
      </w:pPr>
      <w:bookmarkStart w:id="83" w:name="BK_22038808FD5EFA8B055C6C27819604C2"/>
      <w:bookmarkEnd w:id="83"/>
      <w:r>
        <w:rPr>
          <w:lang w:val="fr-FR"/>
        </w:rPr>
        <w:t>Synthèse de l’inventaire</w:t>
      </w:r>
    </w:p>
    <w:p w:rsidR="00217642" w14:paraId="439041E1" w14:textId="77777777">
      <w:pPr>
        <w:pStyle w:val="TechnicalBookmark"/>
        <w:rPr>
          <w:lang w:val="fr-FR"/>
        </w:rPr>
      </w:pPr>
      <w:r>
        <w:rPr>
          <w:lang w:val="fr-FR"/>
        </w:rPr>
        <w:fldChar w:fldCharType="begin"/>
      </w:r>
      <w:r>
        <w:rPr>
          <w:lang w:val="fr-FR"/>
        </w:rPr>
        <w:instrText xml:space="preserve"> SET EA2604313DBD444F60D8BE8404DD8AE2 "" </w:instrText>
      </w:r>
      <w:r>
        <w:rPr>
          <w:lang w:val="fr-FR"/>
        </w:rPr>
        <w:fldChar w:fldCharType="separate"/>
      </w:r>
      <w:bookmarkStart w:id="84" w:name="EA2604313DBD444F60D8BE8404DD8AE2"/>
      <w:bookmarkEnd w:id="84"/>
      <w:r>
        <w:rPr>
          <w:lang w:val="fr-FR"/>
        </w:rPr>
        <w:fldChar w:fldCharType="end"/>
      </w:r>
    </w:p>
    <w:p w:rsidR="00217642" w14:paraId="103C2823" w14:textId="77777777">
      <w:pPr>
        <w:pStyle w:val="TechnicalBookmark"/>
        <w:rPr>
          <w:lang w:val="fr-FR"/>
        </w:rPr>
      </w:pPr>
    </w:p>
    <w:tbl>
      <w:tblPr>
        <w:tblW w:w="5000" w:type="pct"/>
        <w:tblLayout w:type="fixed"/>
        <w:tblLook w:val="04A0"/>
      </w:tblPr>
      <w:tblGrid>
        <w:gridCol w:w="6729"/>
        <w:gridCol w:w="2898"/>
      </w:tblGrid>
      <w:tr w14:paraId="6416D320" w14:textId="77777777">
        <w:tblPrEx>
          <w:tblW w:w="5000" w:type="pct"/>
          <w:tblLayout w:type="fixed"/>
          <w:tblLook w:val="04A0"/>
        </w:tblPrEx>
        <w:trPr>
          <w:trHeight w:val="385"/>
        </w:trPr>
        <w:tc>
          <w:tcPr>
            <w:tcW w:w="7200" w:type="dxa"/>
            <w:tcBorders>
              <w:bottom w:val="single" w:sz="6" w:space="0" w:color="000000"/>
            </w:tcBorders>
            <w:tcMar>
              <w:top w:w="0" w:type="dxa"/>
              <w:left w:w="0" w:type="dxa"/>
              <w:bottom w:w="0" w:type="dxa"/>
              <w:right w:w="0" w:type="dxa"/>
            </w:tcMar>
            <w:vAlign w:val="bottom"/>
          </w:tcPr>
          <w:p w:rsidR="00217642" w14:paraId="6EDC808F" w14:textId="77777777">
            <w:pPr>
              <w:pStyle w:val="EnteteTabNoBordureUpNoGrasNoContent"/>
              <w:rPr>
                <w:sz w:val="16"/>
                <w:lang w:val="fr-FR"/>
              </w:rPr>
            </w:pPr>
          </w:p>
        </w:tc>
        <w:tc>
          <w:tcPr>
            <w:tcW w:w="310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217642" w14:paraId="1C3CD07C" w14:textId="77777777">
            <w:pPr>
              <w:pStyle w:val="EnteteTabLastColBordure"/>
              <w:rPr>
                <w:lang w:val="fr-FR"/>
              </w:rPr>
            </w:pPr>
            <w:r>
              <w:rPr>
                <w:lang w:val="fr-FR"/>
              </w:rPr>
              <w:t>Valeur actuelle présentée au bilan</w:t>
            </w:r>
          </w:p>
        </w:tc>
      </w:tr>
      <w:tr w14:paraId="74C3979E" w14:textId="77777777">
        <w:tblPrEx>
          <w:tblW w:w="5000" w:type="pct"/>
          <w:tblLayout w:type="fixed"/>
          <w:tblLook w:val="04A0"/>
        </w:tblPrEx>
        <w:trPr>
          <w:trHeight w:hRule="exact" w:val="21"/>
        </w:trPr>
        <w:tc>
          <w:tcPr>
            <w:tcW w:w="7200" w:type="dxa"/>
            <w:tcBorders>
              <w:top w:val="single" w:sz="4" w:space="0" w:color="000000"/>
              <w:left w:val="single" w:sz="4" w:space="0" w:color="232323"/>
            </w:tcBorders>
            <w:tcMar>
              <w:top w:w="0" w:type="dxa"/>
              <w:left w:w="0" w:type="dxa"/>
              <w:bottom w:w="39" w:type="dxa"/>
              <w:right w:w="0" w:type="dxa"/>
            </w:tcMar>
            <w:vAlign w:val="center"/>
          </w:tcPr>
          <w:p w:rsidR="00217642" w14:paraId="5AAE67A9" w14:textId="77777777">
            <w:pPr>
              <w:pStyle w:val="Tab1FirstColNonGrasBordureUpNoContent"/>
              <w:rPr>
                <w:sz w:val="16"/>
                <w:lang w:val="fr-FR"/>
              </w:rPr>
            </w:pPr>
          </w:p>
        </w:tc>
        <w:tc>
          <w:tcPr>
            <w:tcW w:w="3100" w:type="dxa"/>
            <w:tcBorders>
              <w:left w:val="single" w:sz="4" w:space="0" w:color="000000"/>
              <w:right w:val="single" w:sz="4" w:space="0" w:color="000000"/>
            </w:tcBorders>
            <w:tcMar>
              <w:top w:w="0" w:type="dxa"/>
              <w:left w:w="0" w:type="dxa"/>
              <w:bottom w:w="0" w:type="dxa"/>
              <w:right w:w="0" w:type="dxa"/>
            </w:tcMar>
            <w:vAlign w:val="center"/>
          </w:tcPr>
          <w:p w:rsidR="00217642" w14:paraId="6FCBB3F4" w14:textId="77777777">
            <w:pPr>
              <w:pStyle w:val="Tab3LastColNonGrasNoContent"/>
              <w:rPr>
                <w:sz w:val="16"/>
                <w:lang w:val="fr-FR"/>
              </w:rPr>
            </w:pPr>
          </w:p>
        </w:tc>
      </w:tr>
      <w:tr w14:paraId="29C5E215" w14:textId="77777777">
        <w:tblPrEx>
          <w:tblW w:w="5000" w:type="pct"/>
          <w:tblLayout w:type="fixed"/>
          <w:tblLook w:val="04A0"/>
        </w:tblPrEx>
        <w:trPr>
          <w:trHeight w:val="262"/>
        </w:trPr>
        <w:tc>
          <w:tcPr>
            <w:tcW w:w="7200" w:type="dxa"/>
            <w:tcBorders>
              <w:left w:val="single" w:sz="4" w:space="0" w:color="000000"/>
            </w:tcBorders>
            <w:tcMar>
              <w:top w:w="0" w:type="dxa"/>
              <w:left w:w="0" w:type="dxa"/>
              <w:bottom w:w="22" w:type="dxa"/>
              <w:right w:w="0" w:type="dxa"/>
            </w:tcMar>
            <w:vAlign w:val="center"/>
          </w:tcPr>
          <w:p w:rsidR="00217642" w14:paraId="0E9C6B88" w14:textId="77777777">
            <w:pPr>
              <w:pStyle w:val="Tab1FirstColNonGras"/>
              <w:rPr>
                <w:lang w:val="fr-FR"/>
              </w:rPr>
            </w:pPr>
            <w:r>
              <w:rPr>
                <w:lang w:val="fr-FR"/>
              </w:rPr>
              <w:t>Total inventaire des actifs et passifs éligibles (hors IFT)</w:t>
            </w:r>
          </w:p>
        </w:tc>
        <w:tc>
          <w:tcPr>
            <w:tcW w:w="3100" w:type="dxa"/>
            <w:tcBorders>
              <w:left w:val="single" w:sz="4" w:space="0" w:color="000000"/>
              <w:right w:val="single" w:sz="4" w:space="0" w:color="000000"/>
            </w:tcBorders>
            <w:tcMar>
              <w:top w:w="0" w:type="dxa"/>
              <w:left w:w="0" w:type="dxa"/>
              <w:bottom w:w="0" w:type="dxa"/>
              <w:right w:w="0" w:type="dxa"/>
            </w:tcMar>
            <w:vAlign w:val="center"/>
          </w:tcPr>
          <w:p w:rsidR="00217642" w14:paraId="21D5FFDF" w14:textId="77777777">
            <w:pPr>
              <w:pStyle w:val="Tab3LastColNonGras"/>
              <w:rPr>
                <w:lang w:val="fr-FR"/>
              </w:rPr>
            </w:pPr>
            <w:r>
              <w:rPr>
                <w:lang w:val="fr-FR"/>
              </w:rPr>
              <w:t>1 784 385 941,88</w:t>
            </w:r>
          </w:p>
        </w:tc>
      </w:tr>
      <w:tr w14:paraId="16E6F33F" w14:textId="77777777">
        <w:tblPrEx>
          <w:tblW w:w="5000" w:type="pct"/>
          <w:tblLayout w:type="fixed"/>
          <w:tblLook w:val="04A0"/>
        </w:tblPrEx>
        <w:trPr>
          <w:trHeight w:val="262"/>
        </w:trPr>
        <w:tc>
          <w:tcPr>
            <w:tcW w:w="7200" w:type="dxa"/>
            <w:tcBorders>
              <w:left w:val="single" w:sz="4" w:space="0" w:color="000000"/>
            </w:tcBorders>
            <w:tcMar>
              <w:top w:w="0" w:type="dxa"/>
              <w:left w:w="0" w:type="dxa"/>
              <w:bottom w:w="22" w:type="dxa"/>
              <w:right w:w="0" w:type="dxa"/>
            </w:tcMar>
            <w:vAlign w:val="center"/>
          </w:tcPr>
          <w:p w:rsidR="00217642" w14:paraId="277F11D4" w14:textId="77777777">
            <w:pPr>
              <w:pStyle w:val="Tab1FirstColNonGras"/>
              <w:rPr>
                <w:lang w:val="fr-FR"/>
              </w:rPr>
            </w:pPr>
            <w:r>
              <w:rPr>
                <w:lang w:val="fr-FR"/>
              </w:rPr>
              <w:t>Inventaire des IFT (hors IFT utilisés en couverture de parts émises) :</w:t>
            </w:r>
          </w:p>
        </w:tc>
        <w:tc>
          <w:tcPr>
            <w:tcW w:w="3100" w:type="dxa"/>
            <w:tcBorders>
              <w:left w:val="single" w:sz="4" w:space="0" w:color="000000"/>
              <w:right w:val="single" w:sz="4" w:space="0" w:color="000000"/>
            </w:tcBorders>
            <w:tcMar>
              <w:top w:w="0" w:type="dxa"/>
              <w:left w:w="0" w:type="dxa"/>
              <w:bottom w:w="0" w:type="dxa"/>
              <w:right w:w="0" w:type="dxa"/>
            </w:tcMar>
            <w:vAlign w:val="center"/>
          </w:tcPr>
          <w:p w:rsidR="00217642" w14:paraId="50DBAF75" w14:textId="77777777">
            <w:pPr>
              <w:pStyle w:val="Tab3LastColNonGrasNoContent"/>
              <w:rPr>
                <w:sz w:val="16"/>
                <w:lang w:val="fr-FR"/>
              </w:rPr>
            </w:pPr>
          </w:p>
        </w:tc>
      </w:tr>
      <w:tr w14:paraId="338C00A4" w14:textId="77777777">
        <w:tblPrEx>
          <w:tblW w:w="5000" w:type="pct"/>
          <w:tblLayout w:type="fixed"/>
          <w:tblLook w:val="04A0"/>
        </w:tblPrEx>
        <w:trPr>
          <w:trHeight w:val="285"/>
        </w:trPr>
        <w:tc>
          <w:tcPr>
            <w:tcW w:w="7200" w:type="dxa"/>
            <w:tcBorders>
              <w:left w:val="single" w:sz="4" w:space="0" w:color="000000"/>
            </w:tcBorders>
            <w:tcMar>
              <w:top w:w="0" w:type="dxa"/>
              <w:left w:w="0" w:type="dxa"/>
              <w:bottom w:w="0" w:type="dxa"/>
              <w:right w:w="0" w:type="dxa"/>
            </w:tcMar>
            <w:vAlign w:val="center"/>
          </w:tcPr>
          <w:p w:rsidR="00217642" w14:paraId="350E8643" w14:textId="77777777">
            <w:pPr>
              <w:pStyle w:val="Tab2FirstColNonGras"/>
              <w:rPr>
                <w:lang w:val="fr-FR"/>
              </w:rPr>
            </w:pPr>
            <w:r>
              <w:rPr>
                <w:lang w:val="fr-FR"/>
              </w:rPr>
              <w:t>Total opérations à terme de devises</w:t>
            </w:r>
          </w:p>
        </w:tc>
        <w:tc>
          <w:tcPr>
            <w:tcW w:w="3100" w:type="dxa"/>
            <w:tcBorders>
              <w:left w:val="single" w:sz="4" w:space="0" w:color="000000"/>
              <w:right w:val="single" w:sz="4" w:space="0" w:color="000000"/>
            </w:tcBorders>
            <w:tcMar>
              <w:top w:w="0" w:type="dxa"/>
              <w:left w:w="0" w:type="dxa"/>
              <w:bottom w:w="0" w:type="dxa"/>
              <w:right w:w="0" w:type="dxa"/>
            </w:tcMar>
            <w:vAlign w:val="center"/>
          </w:tcPr>
          <w:p w:rsidR="00217642" w14:paraId="09419208" w14:textId="77777777">
            <w:pPr>
              <w:pStyle w:val="Tab3LastColNonGras"/>
              <w:rPr>
                <w:lang w:val="fr-FR"/>
              </w:rPr>
            </w:pPr>
            <w:r>
              <w:rPr>
                <w:lang w:val="fr-FR"/>
              </w:rPr>
              <w:t xml:space="preserve"> </w:t>
            </w:r>
          </w:p>
        </w:tc>
      </w:tr>
      <w:tr w14:paraId="302B7984" w14:textId="77777777">
        <w:tblPrEx>
          <w:tblW w:w="5000" w:type="pct"/>
          <w:tblLayout w:type="fixed"/>
          <w:tblLook w:val="04A0"/>
        </w:tblPrEx>
        <w:trPr>
          <w:trHeight w:val="285"/>
        </w:trPr>
        <w:tc>
          <w:tcPr>
            <w:tcW w:w="7200" w:type="dxa"/>
            <w:tcBorders>
              <w:left w:val="single" w:sz="4" w:space="0" w:color="000000"/>
            </w:tcBorders>
            <w:tcMar>
              <w:top w:w="0" w:type="dxa"/>
              <w:left w:w="0" w:type="dxa"/>
              <w:bottom w:w="0" w:type="dxa"/>
              <w:right w:w="0" w:type="dxa"/>
            </w:tcMar>
            <w:vAlign w:val="center"/>
          </w:tcPr>
          <w:p w:rsidR="00217642" w14:paraId="1D017536" w14:textId="77777777">
            <w:pPr>
              <w:pStyle w:val="Tab2FirstColNonGras"/>
              <w:rPr>
                <w:lang w:val="fr-FR"/>
              </w:rPr>
            </w:pPr>
            <w:r>
              <w:rPr>
                <w:lang w:val="fr-FR"/>
              </w:rPr>
              <w:t>Total instruments financiers à terme - actions</w:t>
            </w:r>
          </w:p>
        </w:tc>
        <w:tc>
          <w:tcPr>
            <w:tcW w:w="3100" w:type="dxa"/>
            <w:tcBorders>
              <w:left w:val="single" w:sz="4" w:space="0" w:color="000000"/>
              <w:right w:val="single" w:sz="4" w:space="0" w:color="000000"/>
            </w:tcBorders>
            <w:tcMar>
              <w:top w:w="0" w:type="dxa"/>
              <w:left w:w="0" w:type="dxa"/>
              <w:bottom w:w="0" w:type="dxa"/>
              <w:right w:w="0" w:type="dxa"/>
            </w:tcMar>
            <w:vAlign w:val="center"/>
          </w:tcPr>
          <w:p w:rsidR="00217642" w14:paraId="5BFA6617" w14:textId="77777777">
            <w:pPr>
              <w:pStyle w:val="Tab3LastColNonGras"/>
              <w:rPr>
                <w:lang w:val="fr-FR"/>
              </w:rPr>
            </w:pPr>
            <w:r>
              <w:rPr>
                <w:lang w:val="fr-FR"/>
              </w:rPr>
              <w:t>-70 950,00</w:t>
            </w:r>
          </w:p>
        </w:tc>
      </w:tr>
      <w:tr w14:paraId="374E0355" w14:textId="77777777">
        <w:tblPrEx>
          <w:tblW w:w="5000" w:type="pct"/>
          <w:tblLayout w:type="fixed"/>
          <w:tblLook w:val="04A0"/>
        </w:tblPrEx>
        <w:trPr>
          <w:trHeight w:val="285"/>
        </w:trPr>
        <w:tc>
          <w:tcPr>
            <w:tcW w:w="7200" w:type="dxa"/>
            <w:tcBorders>
              <w:left w:val="single" w:sz="4" w:space="0" w:color="000000"/>
            </w:tcBorders>
            <w:tcMar>
              <w:top w:w="0" w:type="dxa"/>
              <w:left w:w="0" w:type="dxa"/>
              <w:bottom w:w="0" w:type="dxa"/>
              <w:right w:w="0" w:type="dxa"/>
            </w:tcMar>
            <w:vAlign w:val="center"/>
          </w:tcPr>
          <w:p w:rsidR="00217642" w14:paraId="0EE18BC8" w14:textId="77777777">
            <w:pPr>
              <w:pStyle w:val="Tab2FirstColNonGras"/>
              <w:rPr>
                <w:lang w:val="fr-FR"/>
              </w:rPr>
            </w:pPr>
            <w:r>
              <w:rPr>
                <w:lang w:val="fr-FR"/>
              </w:rPr>
              <w:t>Total instruments financiers à terme - taux</w:t>
            </w:r>
          </w:p>
        </w:tc>
        <w:tc>
          <w:tcPr>
            <w:tcW w:w="3100" w:type="dxa"/>
            <w:tcBorders>
              <w:left w:val="single" w:sz="4" w:space="0" w:color="000000"/>
              <w:right w:val="single" w:sz="4" w:space="0" w:color="000000"/>
            </w:tcBorders>
            <w:tcMar>
              <w:top w:w="0" w:type="dxa"/>
              <w:left w:w="0" w:type="dxa"/>
              <w:bottom w:w="0" w:type="dxa"/>
              <w:right w:w="0" w:type="dxa"/>
            </w:tcMar>
            <w:vAlign w:val="center"/>
          </w:tcPr>
          <w:p w:rsidR="00217642" w14:paraId="7DBC2E6D" w14:textId="77777777">
            <w:pPr>
              <w:pStyle w:val="Tab3LastColNonGras"/>
              <w:rPr>
                <w:lang w:val="fr-FR"/>
              </w:rPr>
            </w:pPr>
            <w:r>
              <w:rPr>
                <w:lang w:val="fr-FR"/>
              </w:rPr>
              <w:t xml:space="preserve"> </w:t>
            </w:r>
          </w:p>
        </w:tc>
      </w:tr>
      <w:tr w14:paraId="21C00B7A" w14:textId="77777777">
        <w:tblPrEx>
          <w:tblW w:w="5000" w:type="pct"/>
          <w:tblLayout w:type="fixed"/>
          <w:tblLook w:val="04A0"/>
        </w:tblPrEx>
        <w:trPr>
          <w:trHeight w:val="285"/>
        </w:trPr>
        <w:tc>
          <w:tcPr>
            <w:tcW w:w="7200" w:type="dxa"/>
            <w:tcBorders>
              <w:left w:val="single" w:sz="4" w:space="0" w:color="000000"/>
            </w:tcBorders>
            <w:tcMar>
              <w:top w:w="0" w:type="dxa"/>
              <w:left w:w="0" w:type="dxa"/>
              <w:bottom w:w="0" w:type="dxa"/>
              <w:right w:w="0" w:type="dxa"/>
            </w:tcMar>
            <w:vAlign w:val="center"/>
          </w:tcPr>
          <w:p w:rsidR="00217642" w14:paraId="46E2B7E8" w14:textId="77777777">
            <w:pPr>
              <w:pStyle w:val="Tab2FirstColNonGras"/>
              <w:rPr>
                <w:lang w:val="fr-FR"/>
              </w:rPr>
            </w:pPr>
            <w:r>
              <w:rPr>
                <w:lang w:val="fr-FR"/>
              </w:rPr>
              <w:t>Total instruments financiers à terme - change</w:t>
            </w:r>
          </w:p>
        </w:tc>
        <w:tc>
          <w:tcPr>
            <w:tcW w:w="3100" w:type="dxa"/>
            <w:tcBorders>
              <w:left w:val="single" w:sz="4" w:space="0" w:color="000000"/>
              <w:right w:val="single" w:sz="4" w:space="0" w:color="000000"/>
            </w:tcBorders>
            <w:tcMar>
              <w:top w:w="0" w:type="dxa"/>
              <w:left w:w="0" w:type="dxa"/>
              <w:bottom w:w="0" w:type="dxa"/>
              <w:right w:w="0" w:type="dxa"/>
            </w:tcMar>
            <w:vAlign w:val="center"/>
          </w:tcPr>
          <w:p w:rsidR="00217642" w14:paraId="02B62BEE" w14:textId="77777777">
            <w:pPr>
              <w:pStyle w:val="Tab3LastColNonGras"/>
              <w:rPr>
                <w:lang w:val="fr-FR"/>
              </w:rPr>
            </w:pPr>
            <w:r>
              <w:rPr>
                <w:lang w:val="fr-FR"/>
              </w:rPr>
              <w:t xml:space="preserve"> </w:t>
            </w:r>
          </w:p>
        </w:tc>
      </w:tr>
      <w:tr w14:paraId="399FEBEC" w14:textId="77777777">
        <w:tblPrEx>
          <w:tblW w:w="5000" w:type="pct"/>
          <w:tblLayout w:type="fixed"/>
          <w:tblLook w:val="04A0"/>
        </w:tblPrEx>
        <w:trPr>
          <w:trHeight w:val="285"/>
        </w:trPr>
        <w:tc>
          <w:tcPr>
            <w:tcW w:w="7200" w:type="dxa"/>
            <w:tcBorders>
              <w:left w:val="single" w:sz="4" w:space="0" w:color="000000"/>
            </w:tcBorders>
            <w:tcMar>
              <w:top w:w="0" w:type="dxa"/>
              <w:left w:w="0" w:type="dxa"/>
              <w:bottom w:w="0" w:type="dxa"/>
              <w:right w:w="0" w:type="dxa"/>
            </w:tcMar>
            <w:vAlign w:val="center"/>
          </w:tcPr>
          <w:p w:rsidR="00217642" w14:paraId="5F84FBC5" w14:textId="77777777">
            <w:pPr>
              <w:pStyle w:val="Tab2FirstColNonGras"/>
              <w:rPr>
                <w:lang w:val="fr-FR"/>
              </w:rPr>
            </w:pPr>
            <w:r>
              <w:rPr>
                <w:lang w:val="fr-FR"/>
              </w:rPr>
              <w:t>Total instruments financiers à terme - crédit</w:t>
            </w:r>
          </w:p>
        </w:tc>
        <w:tc>
          <w:tcPr>
            <w:tcW w:w="3100" w:type="dxa"/>
            <w:tcBorders>
              <w:left w:val="single" w:sz="4" w:space="0" w:color="000000"/>
              <w:right w:val="single" w:sz="4" w:space="0" w:color="000000"/>
            </w:tcBorders>
            <w:tcMar>
              <w:top w:w="0" w:type="dxa"/>
              <w:left w:w="0" w:type="dxa"/>
              <w:bottom w:w="0" w:type="dxa"/>
              <w:right w:w="0" w:type="dxa"/>
            </w:tcMar>
            <w:vAlign w:val="center"/>
          </w:tcPr>
          <w:p w:rsidR="00217642" w14:paraId="0BBBAB1B" w14:textId="77777777">
            <w:pPr>
              <w:pStyle w:val="Tab3LastColNonGras"/>
              <w:rPr>
                <w:lang w:val="fr-FR"/>
              </w:rPr>
            </w:pPr>
            <w:r>
              <w:rPr>
                <w:lang w:val="fr-FR"/>
              </w:rPr>
              <w:t xml:space="preserve"> </w:t>
            </w:r>
          </w:p>
        </w:tc>
      </w:tr>
      <w:tr w14:paraId="56619FEE" w14:textId="77777777">
        <w:tblPrEx>
          <w:tblW w:w="5000" w:type="pct"/>
          <w:tblLayout w:type="fixed"/>
          <w:tblLook w:val="04A0"/>
        </w:tblPrEx>
        <w:trPr>
          <w:trHeight w:val="285"/>
        </w:trPr>
        <w:tc>
          <w:tcPr>
            <w:tcW w:w="7200" w:type="dxa"/>
            <w:tcBorders>
              <w:left w:val="single" w:sz="4" w:space="0" w:color="000000"/>
            </w:tcBorders>
            <w:tcMar>
              <w:top w:w="0" w:type="dxa"/>
              <w:left w:w="0" w:type="dxa"/>
              <w:bottom w:w="0" w:type="dxa"/>
              <w:right w:w="0" w:type="dxa"/>
            </w:tcMar>
            <w:vAlign w:val="center"/>
          </w:tcPr>
          <w:p w:rsidR="00217642" w14:paraId="472A90A7" w14:textId="77777777">
            <w:pPr>
              <w:pStyle w:val="Tab2FirstColNonGras"/>
              <w:rPr>
                <w:lang w:val="fr-FR"/>
              </w:rPr>
            </w:pPr>
            <w:r>
              <w:rPr>
                <w:lang w:val="fr-FR"/>
              </w:rPr>
              <w:t>Total instruments financiers à terme - autres expositions</w:t>
            </w:r>
          </w:p>
        </w:tc>
        <w:tc>
          <w:tcPr>
            <w:tcW w:w="3100" w:type="dxa"/>
            <w:tcBorders>
              <w:left w:val="single" w:sz="4" w:space="0" w:color="000000"/>
              <w:right w:val="single" w:sz="4" w:space="0" w:color="000000"/>
            </w:tcBorders>
            <w:tcMar>
              <w:top w:w="0" w:type="dxa"/>
              <w:left w:w="0" w:type="dxa"/>
              <w:bottom w:w="0" w:type="dxa"/>
              <w:right w:w="0" w:type="dxa"/>
            </w:tcMar>
            <w:vAlign w:val="center"/>
          </w:tcPr>
          <w:p w:rsidR="00217642" w14:paraId="46FC414A" w14:textId="77777777">
            <w:pPr>
              <w:pStyle w:val="Tab3LastColNonGras"/>
              <w:rPr>
                <w:lang w:val="fr-FR"/>
              </w:rPr>
            </w:pPr>
            <w:r>
              <w:rPr>
                <w:lang w:val="fr-FR"/>
              </w:rPr>
              <w:t xml:space="preserve"> </w:t>
            </w:r>
          </w:p>
        </w:tc>
      </w:tr>
      <w:tr w14:paraId="59B8A97C" w14:textId="77777777">
        <w:tblPrEx>
          <w:tblW w:w="5000" w:type="pct"/>
          <w:tblLayout w:type="fixed"/>
          <w:tblLook w:val="04A0"/>
        </w:tblPrEx>
        <w:trPr>
          <w:trHeight w:val="262"/>
        </w:trPr>
        <w:tc>
          <w:tcPr>
            <w:tcW w:w="7200" w:type="dxa"/>
            <w:tcBorders>
              <w:left w:val="single" w:sz="4" w:space="0" w:color="000000"/>
            </w:tcBorders>
            <w:tcMar>
              <w:top w:w="0" w:type="dxa"/>
              <w:left w:w="0" w:type="dxa"/>
              <w:bottom w:w="22" w:type="dxa"/>
              <w:right w:w="0" w:type="dxa"/>
            </w:tcMar>
            <w:vAlign w:val="center"/>
          </w:tcPr>
          <w:p w:rsidR="00217642" w14:paraId="7A414473" w14:textId="77777777">
            <w:pPr>
              <w:pStyle w:val="Tab1FirstColNonGras"/>
              <w:rPr>
                <w:lang w:val="fr-FR"/>
              </w:rPr>
            </w:pPr>
            <w:r>
              <w:rPr>
                <w:lang w:val="fr-FR"/>
              </w:rPr>
              <w:t>Inventaire des instruments financiers à terme utilisés en couverture de parts émises</w:t>
            </w:r>
          </w:p>
        </w:tc>
        <w:tc>
          <w:tcPr>
            <w:tcW w:w="3100" w:type="dxa"/>
            <w:tcBorders>
              <w:left w:val="single" w:sz="4" w:space="0" w:color="000000"/>
              <w:right w:val="single" w:sz="4" w:space="0" w:color="000000"/>
            </w:tcBorders>
            <w:tcMar>
              <w:top w:w="0" w:type="dxa"/>
              <w:left w:w="0" w:type="dxa"/>
              <w:bottom w:w="0" w:type="dxa"/>
              <w:right w:w="0" w:type="dxa"/>
            </w:tcMar>
            <w:vAlign w:val="center"/>
          </w:tcPr>
          <w:p w:rsidR="00217642" w14:paraId="34EBEB8F" w14:textId="77777777">
            <w:pPr>
              <w:pStyle w:val="Tab3LastColNonGras"/>
              <w:rPr>
                <w:lang w:val="fr-FR"/>
              </w:rPr>
            </w:pPr>
            <w:r>
              <w:rPr>
                <w:lang w:val="fr-FR"/>
              </w:rPr>
              <w:t xml:space="preserve"> </w:t>
            </w:r>
          </w:p>
        </w:tc>
      </w:tr>
      <w:tr w14:paraId="404F94D8" w14:textId="77777777">
        <w:tblPrEx>
          <w:tblW w:w="5000" w:type="pct"/>
          <w:tblLayout w:type="fixed"/>
          <w:tblLook w:val="04A0"/>
        </w:tblPrEx>
        <w:trPr>
          <w:trHeight w:val="262"/>
        </w:trPr>
        <w:tc>
          <w:tcPr>
            <w:tcW w:w="7200" w:type="dxa"/>
            <w:tcBorders>
              <w:left w:val="single" w:sz="4" w:space="0" w:color="000000"/>
            </w:tcBorders>
            <w:tcMar>
              <w:top w:w="0" w:type="dxa"/>
              <w:left w:w="0" w:type="dxa"/>
              <w:bottom w:w="22" w:type="dxa"/>
              <w:right w:w="0" w:type="dxa"/>
            </w:tcMar>
            <w:vAlign w:val="center"/>
          </w:tcPr>
          <w:p w:rsidR="00217642" w14:paraId="1C4AE067" w14:textId="77777777">
            <w:pPr>
              <w:pStyle w:val="Tab1FirstColNonGras"/>
              <w:rPr>
                <w:lang w:val="fr-FR"/>
              </w:rPr>
            </w:pPr>
            <w:r>
              <w:rPr>
                <w:lang w:val="fr-FR"/>
              </w:rPr>
              <w:t>Autres actifs (+)</w:t>
            </w:r>
          </w:p>
        </w:tc>
        <w:tc>
          <w:tcPr>
            <w:tcW w:w="3100" w:type="dxa"/>
            <w:tcBorders>
              <w:left w:val="single" w:sz="4" w:space="0" w:color="000000"/>
              <w:right w:val="single" w:sz="4" w:space="0" w:color="000000"/>
            </w:tcBorders>
            <w:tcMar>
              <w:top w:w="0" w:type="dxa"/>
              <w:left w:w="0" w:type="dxa"/>
              <w:bottom w:w="0" w:type="dxa"/>
              <w:right w:w="0" w:type="dxa"/>
            </w:tcMar>
            <w:vAlign w:val="center"/>
          </w:tcPr>
          <w:p w:rsidR="00217642" w14:paraId="7F8F8789" w14:textId="77777777">
            <w:pPr>
              <w:pStyle w:val="Tab3LastColNonGras"/>
              <w:rPr>
                <w:lang w:val="fr-FR"/>
              </w:rPr>
            </w:pPr>
            <w:r>
              <w:rPr>
                <w:lang w:val="fr-FR"/>
              </w:rPr>
              <w:t>134 352 702,79</w:t>
            </w:r>
          </w:p>
        </w:tc>
      </w:tr>
      <w:tr w14:paraId="643C7788" w14:textId="77777777">
        <w:tblPrEx>
          <w:tblW w:w="5000" w:type="pct"/>
          <w:tblLayout w:type="fixed"/>
          <w:tblLook w:val="04A0"/>
        </w:tblPrEx>
        <w:trPr>
          <w:trHeight w:val="262"/>
        </w:trPr>
        <w:tc>
          <w:tcPr>
            <w:tcW w:w="7200" w:type="dxa"/>
            <w:tcBorders>
              <w:left w:val="single" w:sz="4" w:space="0" w:color="000000"/>
            </w:tcBorders>
            <w:tcMar>
              <w:top w:w="0" w:type="dxa"/>
              <w:left w:w="0" w:type="dxa"/>
              <w:bottom w:w="22" w:type="dxa"/>
              <w:right w:w="0" w:type="dxa"/>
            </w:tcMar>
            <w:vAlign w:val="center"/>
          </w:tcPr>
          <w:p w:rsidR="00217642" w14:paraId="480E08E5" w14:textId="77777777">
            <w:pPr>
              <w:pStyle w:val="Tab1FirstColNonGras"/>
              <w:rPr>
                <w:lang w:val="fr-FR"/>
              </w:rPr>
            </w:pPr>
            <w:r>
              <w:rPr>
                <w:lang w:val="fr-FR"/>
              </w:rPr>
              <w:t>Autres passifs (-)</w:t>
            </w:r>
          </w:p>
        </w:tc>
        <w:tc>
          <w:tcPr>
            <w:tcW w:w="3100" w:type="dxa"/>
            <w:tcBorders>
              <w:left w:val="single" w:sz="4" w:space="0" w:color="000000"/>
              <w:right w:val="single" w:sz="4" w:space="0" w:color="000000"/>
            </w:tcBorders>
            <w:tcMar>
              <w:top w:w="0" w:type="dxa"/>
              <w:left w:w="0" w:type="dxa"/>
              <w:bottom w:w="0" w:type="dxa"/>
              <w:right w:w="0" w:type="dxa"/>
            </w:tcMar>
            <w:vAlign w:val="center"/>
          </w:tcPr>
          <w:p w:rsidR="00217642" w14:paraId="5D781EA5" w14:textId="77777777">
            <w:pPr>
              <w:pStyle w:val="Tab3LastColNonGras"/>
              <w:rPr>
                <w:lang w:val="fr-FR"/>
              </w:rPr>
            </w:pPr>
            <w:r>
              <w:rPr>
                <w:lang w:val="fr-FR"/>
              </w:rPr>
              <w:t>-9 500 122,41</w:t>
            </w:r>
          </w:p>
        </w:tc>
      </w:tr>
      <w:tr w14:paraId="6766767F" w14:textId="77777777">
        <w:tblPrEx>
          <w:tblW w:w="5000" w:type="pct"/>
          <w:tblLayout w:type="fixed"/>
          <w:tblLook w:val="04A0"/>
        </w:tblPrEx>
        <w:trPr>
          <w:trHeight w:val="262"/>
        </w:trPr>
        <w:tc>
          <w:tcPr>
            <w:tcW w:w="7200" w:type="dxa"/>
            <w:tcBorders>
              <w:left w:val="single" w:sz="4" w:space="0" w:color="000000"/>
            </w:tcBorders>
            <w:tcMar>
              <w:top w:w="0" w:type="dxa"/>
              <w:left w:w="0" w:type="dxa"/>
              <w:bottom w:w="22" w:type="dxa"/>
              <w:right w:w="0" w:type="dxa"/>
            </w:tcMar>
            <w:vAlign w:val="center"/>
          </w:tcPr>
          <w:p w:rsidR="00217642" w14:paraId="7EC28334" w14:textId="77777777">
            <w:pPr>
              <w:pStyle w:val="Tab1FirstColNonGras"/>
              <w:rPr>
                <w:lang w:val="fr-FR"/>
              </w:rPr>
            </w:pPr>
            <w:r>
              <w:rPr>
                <w:lang w:val="fr-FR"/>
              </w:rPr>
              <w:t>Passifs de financement (-)</w:t>
            </w:r>
          </w:p>
        </w:tc>
        <w:tc>
          <w:tcPr>
            <w:tcW w:w="3100" w:type="dxa"/>
            <w:tcBorders>
              <w:left w:val="single" w:sz="4" w:space="0" w:color="000000"/>
              <w:right w:val="single" w:sz="4" w:space="0" w:color="000000"/>
            </w:tcBorders>
            <w:tcMar>
              <w:top w:w="0" w:type="dxa"/>
              <w:left w:w="0" w:type="dxa"/>
              <w:bottom w:w="0" w:type="dxa"/>
              <w:right w:w="0" w:type="dxa"/>
            </w:tcMar>
            <w:vAlign w:val="center"/>
          </w:tcPr>
          <w:p w:rsidR="00217642" w14:paraId="07306A30" w14:textId="77777777">
            <w:pPr>
              <w:pStyle w:val="Tab3LastColNonGras"/>
              <w:rPr>
                <w:lang w:val="fr-FR"/>
              </w:rPr>
            </w:pPr>
            <w:r>
              <w:rPr>
                <w:lang w:val="fr-FR"/>
              </w:rPr>
              <w:t xml:space="preserve"> </w:t>
            </w:r>
          </w:p>
        </w:tc>
      </w:tr>
      <w:tr w14:paraId="54733858" w14:textId="77777777">
        <w:tblPrEx>
          <w:tblW w:w="5000" w:type="pct"/>
          <w:tblLayout w:type="fixed"/>
          <w:tblLook w:val="04A0"/>
        </w:tblPrEx>
        <w:trPr>
          <w:trHeight w:hRule="exact" w:val="38"/>
        </w:trPr>
        <w:tc>
          <w:tcPr>
            <w:tcW w:w="7200" w:type="dxa"/>
            <w:tcBorders>
              <w:left w:val="single" w:sz="4" w:space="0" w:color="000000"/>
            </w:tcBorders>
            <w:tcMar>
              <w:top w:w="0" w:type="dxa"/>
              <w:left w:w="0" w:type="dxa"/>
              <w:bottom w:w="22" w:type="dxa"/>
              <w:right w:w="0" w:type="dxa"/>
            </w:tcMar>
            <w:vAlign w:val="center"/>
          </w:tcPr>
          <w:p w:rsidR="00217642" w14:paraId="60DCD5C7" w14:textId="77777777">
            <w:pPr>
              <w:pStyle w:val="Tab1FirstColNonGrasNoContent"/>
              <w:rPr>
                <w:sz w:val="16"/>
                <w:lang w:val="fr-FR"/>
              </w:rPr>
            </w:pPr>
          </w:p>
        </w:tc>
        <w:tc>
          <w:tcPr>
            <w:tcW w:w="3100" w:type="dxa"/>
            <w:tcBorders>
              <w:left w:val="single" w:sz="4" w:space="0" w:color="000000"/>
              <w:right w:val="single" w:sz="4" w:space="0" w:color="000000"/>
            </w:tcBorders>
            <w:tcMar>
              <w:top w:w="0" w:type="dxa"/>
              <w:left w:w="0" w:type="dxa"/>
              <w:bottom w:w="0" w:type="dxa"/>
              <w:right w:w="0" w:type="dxa"/>
            </w:tcMar>
            <w:vAlign w:val="center"/>
          </w:tcPr>
          <w:p w:rsidR="00217642" w14:paraId="130225DD" w14:textId="77777777">
            <w:pPr>
              <w:pStyle w:val="Tab3LastColNonGrasNoContent"/>
              <w:rPr>
                <w:sz w:val="16"/>
                <w:lang w:val="fr-FR"/>
              </w:rPr>
            </w:pPr>
          </w:p>
        </w:tc>
      </w:tr>
      <w:tr w14:paraId="68DF5539" w14:textId="77777777">
        <w:tblPrEx>
          <w:tblW w:w="5000" w:type="pct"/>
          <w:tblLayout w:type="fixed"/>
          <w:tblLook w:val="04A0"/>
        </w:tblPrEx>
        <w:trPr>
          <w:trHeight w:val="279"/>
        </w:trPr>
        <w:tc>
          <w:tcPr>
            <w:tcW w:w="7200" w:type="dxa"/>
            <w:tcBorders>
              <w:top w:val="single" w:sz="4" w:space="0" w:color="000000"/>
              <w:left w:val="single" w:sz="4" w:space="0" w:color="000000"/>
              <w:bottom w:val="single" w:sz="4" w:space="0" w:color="000000"/>
            </w:tcBorders>
            <w:tcMar>
              <w:top w:w="90" w:type="dxa"/>
              <w:left w:w="0" w:type="dxa"/>
              <w:bottom w:w="56" w:type="dxa"/>
              <w:right w:w="0" w:type="dxa"/>
            </w:tcMar>
            <w:vAlign w:val="center"/>
          </w:tcPr>
          <w:p w:rsidR="00217642" w14:paraId="6345767C" w14:textId="77777777">
            <w:pPr>
              <w:pStyle w:val="TotalTabFirstColBordure"/>
              <w:rPr>
                <w:lang w:val="fr-FR"/>
              </w:rPr>
            </w:pPr>
            <w:r>
              <w:rPr>
                <w:lang w:val="fr-FR"/>
              </w:rPr>
              <w:t>Total = actif net</w:t>
            </w:r>
          </w:p>
        </w:tc>
        <w:tc>
          <w:tcPr>
            <w:tcW w:w="3100" w:type="dxa"/>
            <w:tcBorders>
              <w:top w:val="single" w:sz="4" w:space="0" w:color="232323"/>
              <w:left w:val="single" w:sz="4" w:space="0" w:color="232323"/>
              <w:bottom w:val="single" w:sz="4" w:space="0" w:color="232323"/>
              <w:right w:val="single" w:sz="4" w:space="0" w:color="232323"/>
            </w:tcBorders>
            <w:tcMar>
              <w:top w:w="90" w:type="dxa"/>
              <w:left w:w="0" w:type="dxa"/>
              <w:bottom w:w="56" w:type="dxa"/>
              <w:right w:w="0" w:type="dxa"/>
            </w:tcMar>
            <w:vAlign w:val="center"/>
          </w:tcPr>
          <w:p w:rsidR="00217642" w14:paraId="7ADF702D" w14:textId="77777777">
            <w:pPr>
              <w:pStyle w:val="TotalTabLastColBordure"/>
              <w:rPr>
                <w:lang w:val="fr-FR"/>
              </w:rPr>
            </w:pPr>
            <w:r>
              <w:rPr>
                <w:lang w:val="fr-FR"/>
              </w:rPr>
              <w:t>1 909 167 572,26</w:t>
            </w:r>
          </w:p>
        </w:tc>
      </w:tr>
    </w:tbl>
    <w:p w:rsidR="00217642" w14:paraId="5AD554AE" w14:textId="77777777">
      <w:pPr>
        <w:pStyle w:val="TechnicalBookmark"/>
        <w:rPr>
          <w:sz w:val="2"/>
          <w:lang w:val="fr-FR"/>
        </w:rPr>
      </w:pPr>
    </w:p>
    <w:p w:rsidR="00217642" w14:paraId="451E8368" w14:textId="77777777">
      <w:pPr>
        <w:pStyle w:val="BreakLine"/>
        <w:rPr>
          <w:lang w:val="fr-FR"/>
        </w:rPr>
      </w:pPr>
      <w:r>
        <w:rPr>
          <w:lang w:val="fr-FR"/>
        </w:rPr>
        <w:t xml:space="preserve"> </w:t>
      </w:r>
    </w:p>
    <w:p w:rsidR="00217642" w14:paraId="3EA411B6" w14:textId="77777777">
      <w:pPr>
        <w:pStyle w:val="TechnicalBookmark"/>
        <w:rPr>
          <w:lang w:val="fr-FR"/>
        </w:rPr>
      </w:pPr>
    </w:p>
    <w:tbl>
      <w:tblPr>
        <w:tblW w:w="5000" w:type="pct"/>
        <w:tblLayout w:type="fixed"/>
        <w:tblLook w:val="04A0"/>
      </w:tblPr>
      <w:tblGrid>
        <w:gridCol w:w="4285"/>
        <w:gridCol w:w="1388"/>
        <w:gridCol w:w="1984"/>
        <w:gridCol w:w="1965"/>
      </w:tblGrid>
      <w:tr w14:paraId="0A43885C" w14:textId="77777777">
        <w:tblPrEx>
          <w:tblW w:w="5000" w:type="pct"/>
          <w:tblLayout w:type="fixed"/>
          <w:tblLook w:val="04A0"/>
        </w:tblPrEx>
        <w:trPr>
          <w:trHeight w:val="385"/>
        </w:trPr>
        <w:tc>
          <w:tcPr>
            <w:tcW w:w="46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217642" w14:paraId="3748404B" w14:textId="77777777">
            <w:pPr>
              <w:pStyle w:val="EnteteTabFirstColBordure"/>
              <w:rPr>
                <w:lang w:val="fr-FR"/>
              </w:rPr>
            </w:pPr>
            <w:r>
              <w:rPr>
                <w:lang w:val="fr-FR"/>
              </w:rPr>
              <w:t>Libellé de la part</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217642" w14:paraId="69D75A88" w14:textId="77777777">
            <w:pPr>
              <w:pStyle w:val="EnteteTabMiddleColBordure"/>
              <w:rPr>
                <w:lang w:val="fr-FR"/>
              </w:rPr>
            </w:pPr>
            <w:r>
              <w:rPr>
                <w:lang w:val="fr-FR"/>
              </w:rPr>
              <w:t>Devise de la part</w:t>
            </w:r>
          </w:p>
        </w:tc>
        <w:tc>
          <w:tcPr>
            <w:tcW w:w="21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217642" w14:paraId="05B8F2B8" w14:textId="77777777">
            <w:pPr>
              <w:pStyle w:val="EnteteTabMiddleColBordure"/>
              <w:rPr>
                <w:lang w:val="fr-FR"/>
              </w:rPr>
            </w:pPr>
            <w:r>
              <w:rPr>
                <w:lang w:val="fr-FR"/>
              </w:rPr>
              <w:t>Nombre de parts</w:t>
            </w:r>
          </w:p>
        </w:tc>
        <w:tc>
          <w:tcPr>
            <w:tcW w:w="21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217642" w14:paraId="2344321F" w14:textId="77777777">
            <w:pPr>
              <w:pStyle w:val="EnteteTabMiddleColBordure"/>
              <w:rPr>
                <w:lang w:val="fr-FR"/>
              </w:rPr>
            </w:pPr>
            <w:r>
              <w:rPr>
                <w:lang w:val="fr-FR"/>
              </w:rPr>
              <w:t>Valeur liquidative</w:t>
            </w:r>
          </w:p>
        </w:tc>
      </w:tr>
      <w:tr w14:paraId="014A63F7" w14:textId="77777777">
        <w:tblPrEx>
          <w:tblW w:w="5000" w:type="pct"/>
          <w:tblLayout w:type="fixed"/>
          <w:tblLook w:val="04A0"/>
        </w:tblPrEx>
        <w:trPr>
          <w:trHeight w:hRule="exact" w:val="45"/>
        </w:trPr>
        <w:tc>
          <w:tcPr>
            <w:tcW w:w="4600" w:type="dxa"/>
            <w:tcBorders>
              <w:left w:val="single" w:sz="4" w:space="0" w:color="000000"/>
            </w:tcBorders>
            <w:tcMar>
              <w:top w:w="0" w:type="dxa"/>
              <w:left w:w="0" w:type="dxa"/>
              <w:bottom w:w="0" w:type="dxa"/>
              <w:right w:w="0" w:type="dxa"/>
            </w:tcMar>
            <w:vAlign w:val="center"/>
          </w:tcPr>
          <w:p w:rsidR="00217642" w14:paraId="5BD2F4A2" w14:textId="77777777">
            <w:pPr>
              <w:pStyle w:val="Tab3FirstColNonGrasNoContent"/>
              <w:rPr>
                <w:sz w:val="16"/>
                <w:lang w:val="fr-FR"/>
              </w:rPr>
            </w:pPr>
          </w:p>
        </w:tc>
        <w:tc>
          <w:tcPr>
            <w:tcW w:w="1480" w:type="dxa"/>
            <w:tcBorders>
              <w:left w:val="single" w:sz="4" w:space="0" w:color="000000"/>
              <w:right w:val="single" w:sz="4" w:space="0" w:color="000000"/>
            </w:tcBorders>
            <w:tcMar>
              <w:top w:w="0" w:type="dxa"/>
              <w:left w:w="0" w:type="dxa"/>
              <w:bottom w:w="0" w:type="dxa"/>
              <w:right w:w="0" w:type="dxa"/>
            </w:tcMar>
            <w:vAlign w:val="center"/>
          </w:tcPr>
          <w:p w:rsidR="00217642" w14:paraId="46FFC211" w14:textId="77777777">
            <w:pPr>
              <w:pStyle w:val="Tab3MiddleColNonGrasNoContent"/>
              <w:rPr>
                <w:sz w:val="16"/>
                <w:lang w:val="fr-FR"/>
              </w:rPr>
            </w:pPr>
          </w:p>
        </w:tc>
        <w:tc>
          <w:tcPr>
            <w:tcW w:w="2120" w:type="dxa"/>
            <w:tcBorders>
              <w:left w:val="single" w:sz="4" w:space="0" w:color="000000"/>
              <w:right w:val="single" w:sz="4" w:space="0" w:color="000000"/>
            </w:tcBorders>
            <w:tcMar>
              <w:top w:w="0" w:type="dxa"/>
              <w:left w:w="0" w:type="dxa"/>
              <w:bottom w:w="0" w:type="dxa"/>
              <w:right w:w="0" w:type="dxa"/>
            </w:tcMar>
            <w:vAlign w:val="center"/>
          </w:tcPr>
          <w:p w:rsidR="00217642" w14:paraId="5CC4F07F" w14:textId="77777777">
            <w:pPr>
              <w:pStyle w:val="Tab3MiddleColNonGrasNoContent"/>
              <w:rPr>
                <w:sz w:val="16"/>
                <w:lang w:val="fr-FR"/>
              </w:rPr>
            </w:pPr>
          </w:p>
        </w:tc>
        <w:tc>
          <w:tcPr>
            <w:tcW w:w="2100" w:type="dxa"/>
            <w:tcBorders>
              <w:left w:val="single" w:sz="4" w:space="0" w:color="000000"/>
              <w:right w:val="single" w:sz="4" w:space="0" w:color="000000"/>
            </w:tcBorders>
            <w:tcMar>
              <w:top w:w="0" w:type="dxa"/>
              <w:left w:w="0" w:type="dxa"/>
              <w:bottom w:w="0" w:type="dxa"/>
              <w:right w:w="0" w:type="dxa"/>
            </w:tcMar>
            <w:vAlign w:val="center"/>
          </w:tcPr>
          <w:p w:rsidR="00217642" w14:paraId="0A4B2EAD" w14:textId="77777777">
            <w:pPr>
              <w:pStyle w:val="Tab3LastColNonGrasNoContent"/>
              <w:rPr>
                <w:sz w:val="16"/>
                <w:lang w:val="fr-FR"/>
              </w:rPr>
            </w:pPr>
          </w:p>
        </w:tc>
      </w:tr>
      <w:tr w14:paraId="7DE8E311" w14:textId="77777777">
        <w:tblPrEx>
          <w:tblW w:w="5000" w:type="pct"/>
          <w:tblLayout w:type="fixed"/>
          <w:tblLook w:val="04A0"/>
        </w:tblPrEx>
        <w:trPr>
          <w:trHeight w:val="262"/>
        </w:trPr>
        <w:tc>
          <w:tcPr>
            <w:tcW w:w="4600" w:type="dxa"/>
            <w:tcBorders>
              <w:left w:val="single" w:sz="4" w:space="0" w:color="000000"/>
            </w:tcBorders>
            <w:tcMar>
              <w:top w:w="0" w:type="dxa"/>
              <w:left w:w="0" w:type="dxa"/>
              <w:bottom w:w="22" w:type="dxa"/>
              <w:right w:w="0" w:type="dxa"/>
            </w:tcMar>
            <w:vAlign w:val="center"/>
          </w:tcPr>
          <w:p w:rsidR="00217642" w:rsidRPr="00212317" w14:paraId="1DE9A84A" w14:textId="77777777">
            <w:pPr>
              <w:pStyle w:val="Tab1FirstColNonGras"/>
            </w:pPr>
            <w:r w:rsidRPr="00212317">
              <w:t>Part Amundi Euro Equity ESR N C</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217642" w14:paraId="27E9E325" w14:textId="77777777">
            <w:pPr>
              <w:pStyle w:val="Tab1MiddleColNonGrasCentre"/>
              <w:rPr>
                <w:lang w:val="fr-FR"/>
              </w:rPr>
            </w:pPr>
            <w:r>
              <w:rPr>
                <w:lang w:val="fr-FR"/>
              </w:rPr>
              <w:t>EUR</w:t>
            </w:r>
          </w:p>
        </w:tc>
        <w:tc>
          <w:tcPr>
            <w:tcW w:w="2120" w:type="dxa"/>
            <w:tcBorders>
              <w:left w:val="single" w:sz="4" w:space="0" w:color="000000"/>
              <w:right w:val="single" w:sz="4" w:space="0" w:color="000000"/>
            </w:tcBorders>
            <w:tcMar>
              <w:top w:w="0" w:type="dxa"/>
              <w:left w:w="0" w:type="dxa"/>
              <w:bottom w:w="0" w:type="dxa"/>
              <w:right w:w="0" w:type="dxa"/>
            </w:tcMar>
            <w:vAlign w:val="center"/>
          </w:tcPr>
          <w:p w:rsidR="00217642" w14:paraId="52BBD3A0" w14:textId="77777777">
            <w:pPr>
              <w:pStyle w:val="Tab3LastColNonGras"/>
              <w:rPr>
                <w:lang w:val="fr-FR"/>
              </w:rPr>
            </w:pPr>
            <w:r>
              <w:rPr>
                <w:lang w:val="fr-FR"/>
              </w:rPr>
              <w:t>2 375 266,487</w:t>
            </w:r>
          </w:p>
        </w:tc>
        <w:tc>
          <w:tcPr>
            <w:tcW w:w="2100" w:type="dxa"/>
            <w:tcBorders>
              <w:left w:val="single" w:sz="4" w:space="0" w:color="000000"/>
              <w:right w:val="single" w:sz="4" w:space="0" w:color="000000"/>
            </w:tcBorders>
            <w:tcMar>
              <w:top w:w="0" w:type="dxa"/>
              <w:left w:w="0" w:type="dxa"/>
              <w:bottom w:w="0" w:type="dxa"/>
              <w:right w:w="0" w:type="dxa"/>
            </w:tcMar>
            <w:vAlign w:val="center"/>
          </w:tcPr>
          <w:p w:rsidR="00217642" w14:paraId="0AB286C5" w14:textId="77777777">
            <w:pPr>
              <w:pStyle w:val="Tab3LastColNonGras"/>
              <w:rPr>
                <w:lang w:val="fr-FR"/>
              </w:rPr>
            </w:pPr>
            <w:r>
              <w:rPr>
                <w:lang w:val="fr-FR"/>
              </w:rPr>
              <w:t>239,066</w:t>
            </w:r>
          </w:p>
        </w:tc>
      </w:tr>
      <w:tr w14:paraId="52406459" w14:textId="77777777">
        <w:tblPrEx>
          <w:tblW w:w="5000" w:type="pct"/>
          <w:tblLayout w:type="fixed"/>
          <w:tblLook w:val="04A0"/>
        </w:tblPrEx>
        <w:trPr>
          <w:trHeight w:hRule="exact" w:val="45"/>
        </w:trPr>
        <w:tc>
          <w:tcPr>
            <w:tcW w:w="4600" w:type="dxa"/>
            <w:tcBorders>
              <w:left w:val="single" w:sz="4" w:space="0" w:color="000000"/>
            </w:tcBorders>
            <w:tcMar>
              <w:top w:w="0" w:type="dxa"/>
              <w:left w:w="0" w:type="dxa"/>
              <w:bottom w:w="0" w:type="dxa"/>
              <w:right w:w="0" w:type="dxa"/>
            </w:tcMar>
            <w:vAlign w:val="center"/>
          </w:tcPr>
          <w:p w:rsidR="00217642" w14:paraId="6A5C0985" w14:textId="77777777">
            <w:pPr>
              <w:pStyle w:val="Tab3FirstColNonGrasNoContent"/>
              <w:rPr>
                <w:sz w:val="16"/>
                <w:lang w:val="fr-FR"/>
              </w:rPr>
            </w:pPr>
          </w:p>
        </w:tc>
        <w:tc>
          <w:tcPr>
            <w:tcW w:w="1480" w:type="dxa"/>
            <w:tcBorders>
              <w:left w:val="single" w:sz="4" w:space="0" w:color="000000"/>
              <w:right w:val="single" w:sz="4" w:space="0" w:color="000000"/>
            </w:tcBorders>
            <w:tcMar>
              <w:top w:w="0" w:type="dxa"/>
              <w:left w:w="0" w:type="dxa"/>
              <w:bottom w:w="0" w:type="dxa"/>
              <w:right w:w="0" w:type="dxa"/>
            </w:tcMar>
            <w:vAlign w:val="center"/>
          </w:tcPr>
          <w:p w:rsidR="00217642" w14:paraId="67E62761" w14:textId="77777777">
            <w:pPr>
              <w:pStyle w:val="Tab3MiddleColNonGrasNoContent"/>
              <w:rPr>
                <w:sz w:val="16"/>
                <w:lang w:val="fr-FR"/>
              </w:rPr>
            </w:pPr>
          </w:p>
        </w:tc>
        <w:tc>
          <w:tcPr>
            <w:tcW w:w="2120" w:type="dxa"/>
            <w:tcBorders>
              <w:left w:val="single" w:sz="4" w:space="0" w:color="000000"/>
              <w:right w:val="single" w:sz="4" w:space="0" w:color="000000"/>
            </w:tcBorders>
            <w:tcMar>
              <w:top w:w="0" w:type="dxa"/>
              <w:left w:w="0" w:type="dxa"/>
              <w:bottom w:w="0" w:type="dxa"/>
              <w:right w:w="0" w:type="dxa"/>
            </w:tcMar>
            <w:vAlign w:val="center"/>
          </w:tcPr>
          <w:p w:rsidR="00217642" w14:paraId="03819BF1" w14:textId="77777777">
            <w:pPr>
              <w:pStyle w:val="Tab3MiddleColNonGrasNoContent"/>
              <w:rPr>
                <w:sz w:val="16"/>
                <w:lang w:val="fr-FR"/>
              </w:rPr>
            </w:pPr>
          </w:p>
        </w:tc>
        <w:tc>
          <w:tcPr>
            <w:tcW w:w="2100" w:type="dxa"/>
            <w:tcBorders>
              <w:left w:val="single" w:sz="4" w:space="0" w:color="000000"/>
              <w:right w:val="single" w:sz="4" w:space="0" w:color="000000"/>
            </w:tcBorders>
            <w:tcMar>
              <w:top w:w="0" w:type="dxa"/>
              <w:left w:w="0" w:type="dxa"/>
              <w:bottom w:w="0" w:type="dxa"/>
              <w:right w:w="0" w:type="dxa"/>
            </w:tcMar>
            <w:vAlign w:val="center"/>
          </w:tcPr>
          <w:p w:rsidR="00217642" w14:paraId="1E482F04" w14:textId="77777777">
            <w:pPr>
              <w:pStyle w:val="Tab3LastColNonGrasNoContent"/>
              <w:rPr>
                <w:sz w:val="16"/>
                <w:lang w:val="fr-FR"/>
              </w:rPr>
            </w:pPr>
          </w:p>
        </w:tc>
      </w:tr>
      <w:tr w14:paraId="1ABCF7D3" w14:textId="77777777">
        <w:tblPrEx>
          <w:tblW w:w="5000" w:type="pct"/>
          <w:tblLayout w:type="fixed"/>
          <w:tblLook w:val="04A0"/>
        </w:tblPrEx>
        <w:trPr>
          <w:trHeight w:val="262"/>
        </w:trPr>
        <w:tc>
          <w:tcPr>
            <w:tcW w:w="4600" w:type="dxa"/>
            <w:tcBorders>
              <w:left w:val="single" w:sz="4" w:space="0" w:color="000000"/>
            </w:tcBorders>
            <w:tcMar>
              <w:top w:w="0" w:type="dxa"/>
              <w:left w:w="0" w:type="dxa"/>
              <w:bottom w:w="22" w:type="dxa"/>
              <w:right w:w="0" w:type="dxa"/>
            </w:tcMar>
            <w:vAlign w:val="center"/>
          </w:tcPr>
          <w:p w:rsidR="00217642" w:rsidRPr="00212317" w14:paraId="0B569782" w14:textId="77777777">
            <w:pPr>
              <w:pStyle w:val="Tab1FirstColNonGras"/>
            </w:pPr>
            <w:r w:rsidRPr="00212317">
              <w:t>Part Amundi Euro Equity ESR S C</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217642" w14:paraId="13FEFC4B" w14:textId="77777777">
            <w:pPr>
              <w:pStyle w:val="Tab1MiddleColNonGrasCentre"/>
              <w:rPr>
                <w:lang w:val="fr-FR"/>
              </w:rPr>
            </w:pPr>
            <w:r>
              <w:rPr>
                <w:lang w:val="fr-FR"/>
              </w:rPr>
              <w:t>EUR</w:t>
            </w:r>
          </w:p>
        </w:tc>
        <w:tc>
          <w:tcPr>
            <w:tcW w:w="2120" w:type="dxa"/>
            <w:tcBorders>
              <w:left w:val="single" w:sz="4" w:space="0" w:color="000000"/>
              <w:right w:val="single" w:sz="4" w:space="0" w:color="000000"/>
            </w:tcBorders>
            <w:tcMar>
              <w:top w:w="0" w:type="dxa"/>
              <w:left w:w="0" w:type="dxa"/>
              <w:bottom w:w="0" w:type="dxa"/>
              <w:right w:w="0" w:type="dxa"/>
            </w:tcMar>
            <w:vAlign w:val="center"/>
          </w:tcPr>
          <w:p w:rsidR="00217642" w14:paraId="38218736" w14:textId="77777777">
            <w:pPr>
              <w:pStyle w:val="Tab3LastColNonGras"/>
              <w:rPr>
                <w:lang w:val="fr-FR"/>
              </w:rPr>
            </w:pPr>
            <w:r>
              <w:rPr>
                <w:lang w:val="fr-FR"/>
              </w:rPr>
              <w:t>6 293 609,148</w:t>
            </w:r>
          </w:p>
        </w:tc>
        <w:tc>
          <w:tcPr>
            <w:tcW w:w="2100" w:type="dxa"/>
            <w:tcBorders>
              <w:left w:val="single" w:sz="4" w:space="0" w:color="000000"/>
              <w:right w:val="single" w:sz="4" w:space="0" w:color="000000"/>
            </w:tcBorders>
            <w:tcMar>
              <w:top w:w="0" w:type="dxa"/>
              <w:left w:w="0" w:type="dxa"/>
              <w:bottom w:w="0" w:type="dxa"/>
              <w:right w:w="0" w:type="dxa"/>
            </w:tcMar>
            <w:vAlign w:val="center"/>
          </w:tcPr>
          <w:p w:rsidR="00217642" w14:paraId="794D04C5" w14:textId="77777777">
            <w:pPr>
              <w:pStyle w:val="Tab3LastColNonGras"/>
              <w:rPr>
                <w:lang w:val="fr-FR"/>
              </w:rPr>
            </w:pPr>
            <w:r>
              <w:rPr>
                <w:lang w:val="fr-FR"/>
              </w:rPr>
              <w:t>213,124</w:t>
            </w:r>
          </w:p>
        </w:tc>
      </w:tr>
      <w:tr w14:paraId="5ADFE82F" w14:textId="77777777">
        <w:tblPrEx>
          <w:tblW w:w="5000" w:type="pct"/>
          <w:tblLayout w:type="fixed"/>
          <w:tblLook w:val="04A0"/>
        </w:tblPrEx>
        <w:trPr>
          <w:trHeight w:hRule="exact" w:val="45"/>
        </w:trPr>
        <w:tc>
          <w:tcPr>
            <w:tcW w:w="4600" w:type="dxa"/>
            <w:tcBorders>
              <w:left w:val="single" w:sz="4" w:space="0" w:color="232323"/>
              <w:bottom w:val="single" w:sz="4" w:space="0" w:color="232323"/>
              <w:right w:val="single" w:sz="4" w:space="0" w:color="232323"/>
            </w:tcBorders>
            <w:tcMar>
              <w:top w:w="0" w:type="dxa"/>
              <w:left w:w="0" w:type="dxa"/>
              <w:bottom w:w="0" w:type="dxa"/>
              <w:right w:w="0" w:type="dxa"/>
            </w:tcMar>
          </w:tcPr>
          <w:p w:rsidR="00217642" w14:paraId="5E7C0FAD" w14:textId="77777777">
            <w:pPr>
              <w:pStyle w:val="BottomPaddingNoContent"/>
              <w:rPr>
                <w:sz w:val="6"/>
                <w:lang w:val="fr-FR"/>
              </w:rPr>
            </w:pPr>
          </w:p>
        </w:tc>
        <w:tc>
          <w:tcPr>
            <w:tcW w:w="1480" w:type="dxa"/>
            <w:tcBorders>
              <w:left w:val="single" w:sz="4" w:space="0" w:color="232323"/>
              <w:bottom w:val="single" w:sz="4" w:space="0" w:color="232323"/>
              <w:right w:val="single" w:sz="4" w:space="0" w:color="232323"/>
            </w:tcBorders>
            <w:tcMar>
              <w:top w:w="0" w:type="dxa"/>
              <w:left w:w="0" w:type="dxa"/>
              <w:bottom w:w="0" w:type="dxa"/>
              <w:right w:w="0" w:type="dxa"/>
            </w:tcMar>
          </w:tcPr>
          <w:p w:rsidR="00217642" w14:paraId="58723843" w14:textId="77777777">
            <w:pPr>
              <w:pStyle w:val="BottomPaddingNoContent"/>
              <w:rPr>
                <w:sz w:val="6"/>
                <w:lang w:val="fr-FR"/>
              </w:rPr>
            </w:pPr>
          </w:p>
        </w:tc>
        <w:tc>
          <w:tcPr>
            <w:tcW w:w="2120" w:type="dxa"/>
            <w:tcBorders>
              <w:left w:val="single" w:sz="4" w:space="0" w:color="232323"/>
              <w:bottom w:val="single" w:sz="4" w:space="0" w:color="232323"/>
              <w:right w:val="single" w:sz="4" w:space="0" w:color="232323"/>
            </w:tcBorders>
            <w:tcMar>
              <w:top w:w="0" w:type="dxa"/>
              <w:left w:w="0" w:type="dxa"/>
              <w:bottom w:w="0" w:type="dxa"/>
              <w:right w:w="0" w:type="dxa"/>
            </w:tcMar>
          </w:tcPr>
          <w:p w:rsidR="00217642" w14:paraId="30E54911" w14:textId="77777777">
            <w:pPr>
              <w:pStyle w:val="BottomPaddingNoContent"/>
              <w:rPr>
                <w:sz w:val="6"/>
                <w:lang w:val="fr-FR"/>
              </w:rPr>
            </w:pPr>
          </w:p>
        </w:tc>
        <w:tc>
          <w:tcPr>
            <w:tcW w:w="2100" w:type="dxa"/>
            <w:tcBorders>
              <w:left w:val="single" w:sz="4" w:space="0" w:color="232323"/>
              <w:bottom w:val="single" w:sz="4" w:space="0" w:color="232323"/>
              <w:right w:val="single" w:sz="4" w:space="0" w:color="232323"/>
            </w:tcBorders>
            <w:tcMar>
              <w:top w:w="0" w:type="dxa"/>
              <w:left w:w="0" w:type="dxa"/>
              <w:bottom w:w="0" w:type="dxa"/>
              <w:right w:w="0" w:type="dxa"/>
            </w:tcMar>
          </w:tcPr>
          <w:p w:rsidR="00217642" w14:paraId="6730EC23" w14:textId="77777777">
            <w:pPr>
              <w:pStyle w:val="BottomPaddingNoContent"/>
              <w:rPr>
                <w:sz w:val="6"/>
                <w:lang w:val="fr-FR"/>
              </w:rPr>
            </w:pPr>
          </w:p>
        </w:tc>
      </w:tr>
    </w:tbl>
    <w:p w:rsidR="00217642" w14:paraId="5ADB3B60" w14:textId="77777777">
      <w:pPr>
        <w:pStyle w:val="TechnicalBookmark"/>
        <w:rPr>
          <w:sz w:val="2"/>
          <w:lang w:val="fr-FR"/>
        </w:rPr>
        <w:sectPr>
          <w:headerReference w:type="default" r:id="rId37"/>
          <w:footerReference w:type="default" r:id="rId38"/>
          <w:pgSz w:w="11900" w:h="16840"/>
          <w:pgMar w:top="2154" w:right="1134" w:bottom="1134" w:left="1134" w:header="400" w:footer="400" w:gutter="0"/>
          <w:cols w:space="720"/>
        </w:sectPr>
      </w:pPr>
    </w:p>
    <w:p w:rsidR="00217642" w14:paraId="2781A5B9" w14:textId="77777777">
      <w:pPr>
        <w:ind w:right="9900"/>
        <w:rPr>
          <w:rFonts w:ascii="Arial" w:eastAsia="Arial" w:hAnsi="Arial" w:cs="Arial"/>
          <w:color w:val="232323"/>
          <w:sz w:val="16"/>
          <w:lang w:val="fr-FR"/>
        </w:rPr>
      </w:pPr>
      <w:bookmarkStart w:id="85" w:name="BACKCOVER_START"/>
      <w:bookmarkEnd w:id="85"/>
    </w:p>
    <w:tbl>
      <w:tblPr>
        <w:tblW w:w="0" w:type="auto"/>
        <w:tblInd w:w="800" w:type="dxa"/>
        <w:tblLayout w:type="fixed"/>
        <w:tblLook w:val="04A0"/>
      </w:tblPr>
      <w:tblGrid>
        <w:gridCol w:w="20"/>
        <w:gridCol w:w="20"/>
        <w:gridCol w:w="6980"/>
        <w:gridCol w:w="580"/>
        <w:gridCol w:w="2600"/>
        <w:gridCol w:w="620"/>
        <w:gridCol w:w="260"/>
      </w:tblGrid>
      <w:tr w14:paraId="5FA414EE" w14:textId="77777777">
        <w:tblPrEx>
          <w:tblW w:w="0" w:type="auto"/>
          <w:tblInd w:w="800" w:type="dxa"/>
          <w:tblLayout w:type="fixed"/>
          <w:tblLook w:val="04A0"/>
        </w:tblPrEx>
        <w:tc>
          <w:tcPr>
            <w:tcW w:w="20" w:type="dxa"/>
            <w:tcMar>
              <w:top w:w="0" w:type="dxa"/>
              <w:left w:w="0" w:type="dxa"/>
              <w:bottom w:w="0" w:type="dxa"/>
              <w:right w:w="0" w:type="dxa"/>
            </w:tcMar>
          </w:tcPr>
          <w:p w:rsidR="00217642" w14:paraId="33BF6780" w14:textId="77777777">
            <w:pPr>
              <w:pStyle w:val="NormalNoContent"/>
            </w:pPr>
          </w:p>
        </w:tc>
        <w:tc>
          <w:tcPr>
            <w:tcW w:w="20" w:type="dxa"/>
            <w:tcMar>
              <w:top w:w="0" w:type="dxa"/>
              <w:left w:w="0" w:type="dxa"/>
              <w:bottom w:w="0" w:type="dxa"/>
              <w:right w:w="0" w:type="dxa"/>
            </w:tcMar>
          </w:tcPr>
          <w:p w:rsidR="00217642" w14:paraId="50F2634E" w14:textId="77777777">
            <w:pPr>
              <w:rPr>
                <w:sz w:val="2"/>
              </w:rPr>
            </w:pPr>
          </w:p>
        </w:tc>
        <w:tc>
          <w:tcPr>
            <w:tcW w:w="6980" w:type="dxa"/>
            <w:tcMar>
              <w:top w:w="0" w:type="dxa"/>
              <w:left w:w="0" w:type="dxa"/>
              <w:bottom w:w="0" w:type="dxa"/>
              <w:right w:w="0" w:type="dxa"/>
            </w:tcMar>
          </w:tcPr>
          <w:p w:rsidR="00217642" w14:paraId="7DD87DF3" w14:textId="77777777">
            <w:pPr>
              <w:rPr>
                <w:sz w:val="2"/>
              </w:rPr>
            </w:pPr>
          </w:p>
        </w:tc>
        <w:tc>
          <w:tcPr>
            <w:tcW w:w="580" w:type="dxa"/>
            <w:tcMar>
              <w:top w:w="0" w:type="dxa"/>
              <w:left w:w="0" w:type="dxa"/>
              <w:bottom w:w="0" w:type="dxa"/>
              <w:right w:w="0" w:type="dxa"/>
            </w:tcMar>
          </w:tcPr>
          <w:p w:rsidR="00217642" w14:paraId="7564D294" w14:textId="77777777">
            <w:pPr>
              <w:rPr>
                <w:sz w:val="2"/>
              </w:rPr>
            </w:pPr>
          </w:p>
        </w:tc>
        <w:tc>
          <w:tcPr>
            <w:tcW w:w="2600" w:type="dxa"/>
            <w:tcMar>
              <w:top w:w="0" w:type="dxa"/>
              <w:left w:w="0" w:type="dxa"/>
              <w:bottom w:w="0" w:type="dxa"/>
              <w:right w:w="0" w:type="dxa"/>
            </w:tcMar>
          </w:tcPr>
          <w:p w:rsidR="00217642" w14:paraId="37EF68FC" w14:textId="77777777">
            <w:pPr>
              <w:rPr>
                <w:sz w:val="2"/>
              </w:rPr>
            </w:pPr>
          </w:p>
        </w:tc>
        <w:tc>
          <w:tcPr>
            <w:tcW w:w="620" w:type="dxa"/>
            <w:tcMar>
              <w:top w:w="0" w:type="dxa"/>
              <w:left w:w="0" w:type="dxa"/>
              <w:bottom w:w="0" w:type="dxa"/>
              <w:right w:w="0" w:type="dxa"/>
            </w:tcMar>
          </w:tcPr>
          <w:p w:rsidR="00217642" w14:paraId="769B50B4" w14:textId="77777777">
            <w:pPr>
              <w:rPr>
                <w:sz w:val="2"/>
              </w:rPr>
            </w:pPr>
          </w:p>
        </w:tc>
        <w:tc>
          <w:tcPr>
            <w:tcW w:w="260" w:type="dxa"/>
            <w:tcMar>
              <w:top w:w="0" w:type="dxa"/>
              <w:left w:w="0" w:type="dxa"/>
              <w:bottom w:w="0" w:type="dxa"/>
              <w:right w:w="0" w:type="dxa"/>
            </w:tcMar>
          </w:tcPr>
          <w:p w:rsidR="00217642" w14:paraId="3F73FC55" w14:textId="77777777">
            <w:pPr>
              <w:rPr>
                <w:sz w:val="2"/>
              </w:rPr>
            </w:pPr>
          </w:p>
        </w:tc>
      </w:tr>
      <w:tr w14:paraId="6EB1E305" w14:textId="77777777">
        <w:tblPrEx>
          <w:tblW w:w="0" w:type="auto"/>
          <w:tblInd w:w="800" w:type="dxa"/>
          <w:tblLayout w:type="fixed"/>
          <w:tblLook w:val="04A0"/>
        </w:tblPrEx>
        <w:trPr>
          <w:trHeight w:val="11805"/>
        </w:trPr>
        <w:tc>
          <w:tcPr>
            <w:tcW w:w="20" w:type="dxa"/>
            <w:tcMar>
              <w:top w:w="0" w:type="dxa"/>
              <w:left w:w="0" w:type="dxa"/>
              <w:bottom w:w="0" w:type="dxa"/>
              <w:right w:w="0" w:type="dxa"/>
            </w:tcMar>
          </w:tcPr>
          <w:p w:rsidR="00217642" w14:paraId="34C3D650" w14:textId="77777777">
            <w:pPr>
              <w:rPr>
                <w:sz w:val="2"/>
              </w:rPr>
            </w:pPr>
          </w:p>
        </w:tc>
        <w:tc>
          <w:tcPr>
            <w:tcW w:w="20" w:type="dxa"/>
            <w:tcMar>
              <w:top w:w="0" w:type="dxa"/>
              <w:left w:w="0" w:type="dxa"/>
              <w:bottom w:w="0" w:type="dxa"/>
              <w:right w:w="0" w:type="dxa"/>
            </w:tcMar>
          </w:tcPr>
          <w:p w:rsidR="00217642" w14:paraId="58018B76" w14:textId="77777777">
            <w:pPr>
              <w:rPr>
                <w:sz w:val="2"/>
              </w:rPr>
            </w:pPr>
          </w:p>
        </w:tc>
        <w:tc>
          <w:tcPr>
            <w:tcW w:w="11040" w:type="dxa"/>
            <w:gridSpan w:val="5"/>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217642" w14:paraId="4E5003E2" w14:textId="77777777">
            <w:pPr>
              <w:pStyle w:val="NormalNoContent"/>
            </w:pPr>
          </w:p>
        </w:tc>
      </w:tr>
      <w:tr w14:paraId="454F8320" w14:textId="77777777">
        <w:tblPrEx>
          <w:tblW w:w="0" w:type="auto"/>
          <w:tblInd w:w="800" w:type="dxa"/>
          <w:tblLayout w:type="fixed"/>
          <w:tblLook w:val="04A0"/>
        </w:tblPrEx>
        <w:tc>
          <w:tcPr>
            <w:tcW w:w="20" w:type="dxa"/>
            <w:tcMar>
              <w:top w:w="0" w:type="dxa"/>
              <w:left w:w="0" w:type="dxa"/>
              <w:bottom w:w="0" w:type="dxa"/>
              <w:right w:w="0" w:type="dxa"/>
            </w:tcMar>
          </w:tcPr>
          <w:p w:rsidR="00217642" w14:paraId="395F2290" w14:textId="77777777">
            <w:pPr>
              <w:rPr>
                <w:sz w:val="2"/>
              </w:rPr>
            </w:pPr>
          </w:p>
        </w:tc>
        <w:tc>
          <w:tcPr>
            <w:tcW w:w="10800" w:type="dxa"/>
            <w:gridSpan w:val="5"/>
            <w:tcMar>
              <w:top w:w="0" w:type="dxa"/>
              <w:left w:w="0" w:type="dxa"/>
              <w:bottom w:w="0" w:type="dxa"/>
              <w:right w:w="0" w:type="dxa"/>
            </w:tcMar>
          </w:tcPr>
          <w:p w:rsidR="00217642" w14:paraId="11BDCFF2" w14:textId="77777777">
            <w:pPr>
              <w:pStyle w:val="NormalNoContent"/>
            </w:pPr>
          </w:p>
        </w:tc>
        <w:tc>
          <w:tcPr>
            <w:tcW w:w="260" w:type="dxa"/>
            <w:tcMar>
              <w:top w:w="0" w:type="dxa"/>
              <w:left w:w="0" w:type="dxa"/>
              <w:bottom w:w="0" w:type="dxa"/>
              <w:right w:w="0" w:type="dxa"/>
            </w:tcMar>
          </w:tcPr>
          <w:p w:rsidR="00217642" w14:paraId="39DF4464" w14:textId="77777777">
            <w:pPr>
              <w:rPr>
                <w:sz w:val="2"/>
              </w:rPr>
            </w:pPr>
          </w:p>
        </w:tc>
      </w:tr>
      <w:tr w14:paraId="3023E19C" w14:textId="77777777">
        <w:tblPrEx>
          <w:tblW w:w="0" w:type="auto"/>
          <w:tblInd w:w="800" w:type="dxa"/>
          <w:tblLayout w:type="fixed"/>
          <w:tblLook w:val="04A0"/>
        </w:tblPrEx>
        <w:trPr>
          <w:trHeight w:val="385"/>
        </w:trPr>
        <w:tc>
          <w:tcPr>
            <w:tcW w:w="20" w:type="dxa"/>
            <w:tcMar>
              <w:top w:w="0" w:type="dxa"/>
              <w:left w:w="0" w:type="dxa"/>
              <w:bottom w:w="0" w:type="dxa"/>
              <w:right w:w="0" w:type="dxa"/>
            </w:tcMar>
          </w:tcPr>
          <w:p w:rsidR="00217642" w14:paraId="16663174" w14:textId="77777777">
            <w:pPr>
              <w:rPr>
                <w:sz w:val="2"/>
              </w:rPr>
            </w:pPr>
          </w:p>
        </w:tc>
        <w:tc>
          <w:tcPr>
            <w:tcW w:w="20" w:type="dxa"/>
            <w:tcMar>
              <w:top w:w="0" w:type="dxa"/>
              <w:left w:w="0" w:type="dxa"/>
              <w:bottom w:w="0" w:type="dxa"/>
              <w:right w:w="0" w:type="dxa"/>
            </w:tcMar>
          </w:tcPr>
          <w:p w:rsidR="00217642" w14:paraId="6983E5E9" w14:textId="77777777">
            <w:pPr>
              <w:rPr>
                <w:sz w:val="2"/>
              </w:rPr>
            </w:pPr>
          </w:p>
        </w:tc>
        <w:tc>
          <w:tcPr>
            <w:tcW w:w="6980" w:type="dxa"/>
            <w:tcMar>
              <w:top w:w="0" w:type="dxa"/>
              <w:left w:w="0" w:type="dxa"/>
              <w:bottom w:w="0" w:type="dxa"/>
              <w:right w:w="0" w:type="dxa"/>
            </w:tcMar>
          </w:tcPr>
          <w:p w:rsidR="00217642" w14:paraId="04181362" w14:textId="77777777">
            <w:pPr>
              <w:rPr>
                <w:sz w:val="2"/>
              </w:rPr>
            </w:pPr>
          </w:p>
        </w:tc>
        <w:tc>
          <w:tcPr>
            <w:tcW w:w="4060" w:type="dxa"/>
            <w:gridSpan w:val="4"/>
            <w:vMerge w:val="restart"/>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217642" w14:paraId="2AAC541F" w14:textId="77777777">
            <w:pPr>
              <w:pStyle w:val="NormalNoContent"/>
            </w:pPr>
          </w:p>
        </w:tc>
      </w:tr>
      <w:tr w14:paraId="600738FC" w14:textId="77777777">
        <w:tblPrEx>
          <w:tblW w:w="0" w:type="auto"/>
          <w:tblInd w:w="800" w:type="dxa"/>
          <w:tblLayout w:type="fixed"/>
          <w:tblLook w:val="04A0"/>
        </w:tblPrEx>
        <w:trPr>
          <w:trHeight w:val="985"/>
        </w:trPr>
        <w:tc>
          <w:tcPr>
            <w:tcW w:w="20" w:type="dxa"/>
            <w:tcMar>
              <w:top w:w="0" w:type="dxa"/>
              <w:left w:w="0" w:type="dxa"/>
              <w:bottom w:w="0" w:type="dxa"/>
              <w:right w:w="0" w:type="dxa"/>
            </w:tcMar>
          </w:tcPr>
          <w:p w:rsidR="00217642" w14:paraId="6B92E7EC" w14:textId="77777777">
            <w:pPr>
              <w:rPr>
                <w:sz w:val="2"/>
              </w:rPr>
            </w:pPr>
          </w:p>
        </w:tc>
        <w:tc>
          <w:tcPr>
            <w:tcW w:w="7000" w:type="dxa"/>
            <w:gridSpan w:val="2"/>
            <w:vMerge w:val="restart"/>
            <w:tcMar>
              <w:top w:w="0" w:type="dxa"/>
              <w:left w:w="0" w:type="dxa"/>
              <w:bottom w:w="0" w:type="dxa"/>
              <w:right w:w="0" w:type="dxa"/>
            </w:tcMar>
          </w:tcPr>
          <w:p w:rsidR="00217642" w:rsidRPr="00212317" w14:paraId="7DD84928" w14:textId="77777777">
            <w:pPr>
              <w:pStyle w:val="NormalNoContent"/>
              <w:spacing w:after="20" w:line="45" w:lineRule="exact"/>
              <w:rPr>
                <w:sz w:val="5"/>
                <w:lang w:val="fr-FR"/>
              </w:rPr>
            </w:pPr>
          </w:p>
          <w:p w:rsidR="00217642" w14:paraId="6D7B909E" w14:textId="77777777">
            <w:pPr>
              <w:spacing w:before="20"/>
              <w:rPr>
                <w:rFonts w:ascii="Arial" w:eastAsia="Arial" w:hAnsi="Arial" w:cs="Arial"/>
                <w:color w:val="00A0E3"/>
                <w:sz w:val="20"/>
                <w:lang w:val="fr-FR"/>
              </w:rPr>
            </w:pPr>
            <w:r>
              <w:rPr>
                <w:rFonts w:ascii="Arial" w:eastAsia="Arial" w:hAnsi="Arial" w:cs="Arial"/>
                <w:color w:val="00A0E3"/>
                <w:sz w:val="20"/>
                <w:lang w:val="fr-FR"/>
              </w:rPr>
              <w:t>MENTIONS LÉGALES</w:t>
            </w:r>
          </w:p>
          <w:p w:rsidR="00217642" w:rsidRPr="00212317" w14:paraId="3867FECD" w14:textId="77777777">
            <w:pPr>
              <w:pStyle w:val="NormalNoContent"/>
              <w:spacing w:after="15" w:line="240" w:lineRule="exact"/>
              <w:rPr>
                <w:sz w:val="24"/>
                <w:lang w:val="fr-FR"/>
              </w:rPr>
            </w:pPr>
          </w:p>
          <w:p w:rsidR="00217642" w14:paraId="08A6CCA0" w14:textId="77777777">
            <w:pPr>
              <w:pStyle w:val="CoverPropertyValue1"/>
              <w:rPr>
                <w:lang w:val="fr-FR"/>
              </w:rPr>
            </w:pPr>
            <w:r>
              <w:rPr>
                <w:lang w:val="fr-FR"/>
              </w:rPr>
              <w:t>Amundi Asset Management</w:t>
            </w:r>
          </w:p>
          <w:p w:rsidR="00217642" w14:paraId="0204DAEA" w14:textId="77777777">
            <w:pPr>
              <w:pStyle w:val="CoverPropertyValue1"/>
              <w:rPr>
                <w:lang w:val="fr-FR"/>
              </w:rPr>
            </w:pPr>
            <w:r>
              <w:rPr>
                <w:lang w:val="fr-FR"/>
              </w:rPr>
              <w:t>Siège social : 91-93 boulevard Pasteur - 75015 Paris - France.</w:t>
            </w:r>
          </w:p>
          <w:p w:rsidR="00217642" w14:paraId="0F4EECBF" w14:textId="77777777">
            <w:pPr>
              <w:pStyle w:val="CoverPropertyValue1"/>
              <w:rPr>
                <w:lang w:val="fr-FR"/>
              </w:rPr>
            </w:pPr>
            <w:r>
              <w:rPr>
                <w:lang w:val="fr-FR"/>
              </w:rPr>
              <w:t>Adresse postale : 91-93 boulevard Pasteur CS21564 75730 Paris Cedex 15 - France.</w:t>
            </w:r>
          </w:p>
          <w:p w:rsidR="00217642" w14:paraId="61DD1588" w14:textId="77777777">
            <w:pPr>
              <w:pStyle w:val="CoverPropertyValue1"/>
              <w:rPr>
                <w:lang w:val="fr-FR"/>
              </w:rPr>
            </w:pPr>
            <w:r>
              <w:rPr>
                <w:lang w:val="fr-FR"/>
              </w:rPr>
              <w:t>Tél. +33 (0)1 76 33 30 30- amundi.com</w:t>
            </w:r>
          </w:p>
          <w:p w:rsidR="00217642" w14:paraId="798FF172" w14:textId="77777777">
            <w:pPr>
              <w:pStyle w:val="CoverPropertyValue1"/>
              <w:rPr>
                <w:lang w:val="fr-FR"/>
              </w:rPr>
            </w:pPr>
            <w:r>
              <w:rPr>
                <w:lang w:val="fr-FR"/>
              </w:rPr>
              <w:t>Société par Actions Simplifiée - SAS au capital de 1 143 615 555 euros - Société de Gestion de</w:t>
            </w:r>
          </w:p>
          <w:p w:rsidR="00217642" w14:paraId="222EA9F6" w14:textId="77777777">
            <w:pPr>
              <w:pStyle w:val="CoverPropertyValue1"/>
              <w:rPr>
                <w:lang w:val="fr-FR"/>
              </w:rPr>
            </w:pPr>
            <w:r>
              <w:rPr>
                <w:lang w:val="fr-FR"/>
              </w:rPr>
              <w:t>Portefeuille agréée par l'AMF sous le numéro GP 04 000 036.</w:t>
            </w:r>
          </w:p>
          <w:p w:rsidR="00217642" w14:paraId="733B0C78" w14:textId="77777777">
            <w:pPr>
              <w:pStyle w:val="CoverPropertyValue1"/>
              <w:rPr>
                <w:lang w:val="fr-FR"/>
              </w:rPr>
            </w:pPr>
            <w:r>
              <w:rPr>
                <w:lang w:val="fr-FR"/>
              </w:rPr>
              <w:t>Siren : 437 574 452 RCS Paris - Siret : 43757445200029 - Code APE : 6630 Z - N° Identification</w:t>
            </w:r>
          </w:p>
          <w:p w:rsidR="00217642" w14:paraId="3B5A4A16" w14:textId="77777777">
            <w:pPr>
              <w:pStyle w:val="CoverPropertyValue1"/>
              <w:spacing w:after="150"/>
              <w:rPr>
                <w:lang w:val="fr-FR"/>
              </w:rPr>
            </w:pPr>
            <w:r>
              <w:rPr>
                <w:lang w:val="fr-FR"/>
              </w:rPr>
              <w:t>TVA : FR58437574452.</w:t>
            </w:r>
          </w:p>
          <w:tbl>
            <w:tblPr>
              <w:tblW w:w="0" w:type="auto"/>
              <w:tblLayout w:type="fixed"/>
              <w:tblLook w:val="04A0"/>
            </w:tblPr>
            <w:tblGrid>
              <w:gridCol w:w="1500"/>
            </w:tblGrid>
            <w:tr w14:paraId="4B73660E" w14:textId="77777777">
              <w:tblPrEx>
                <w:tblW w:w="0" w:type="auto"/>
                <w:tblLayout w:type="fixed"/>
                <w:tblLook w:val="04A0"/>
              </w:tblPrEx>
              <w:trPr>
                <w:trHeight w:hRule="exact" w:val="65"/>
              </w:trPr>
              <w:tc>
                <w:tcPr>
                  <w:tcW w:w="1500" w:type="dxa"/>
                  <w:shd w:val="clear" w:color="003C64" w:fill="003C64"/>
                  <w:tcMar>
                    <w:top w:w="0" w:type="dxa"/>
                    <w:left w:w="0" w:type="dxa"/>
                    <w:bottom w:w="0" w:type="dxa"/>
                    <w:right w:w="0" w:type="dxa"/>
                  </w:tcMar>
                </w:tcPr>
                <w:p w:rsidR="00217642" w14:paraId="11D8F673" w14:textId="77777777">
                  <w:pPr>
                    <w:pStyle w:val="NormalNoContent"/>
                  </w:pPr>
                </w:p>
              </w:tc>
            </w:tr>
          </w:tbl>
          <w:p w:rsidR="00217642" w14:paraId="251EFD7B" w14:textId="77777777">
            <w:pPr>
              <w:rPr>
                <w:sz w:val="2"/>
              </w:rPr>
            </w:pPr>
          </w:p>
        </w:tc>
        <w:tc>
          <w:tcPr>
            <w:tcW w:w="4060" w:type="dxa"/>
            <w:gridSpan w:val="4"/>
            <w:vMerge/>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217642" w14:paraId="30EF1BB8" w14:textId="77777777">
            <w:pPr>
              <w:pStyle w:val="NormalNoContent"/>
            </w:pPr>
          </w:p>
        </w:tc>
      </w:tr>
      <w:tr w14:paraId="17787F13" w14:textId="77777777">
        <w:tblPrEx>
          <w:tblW w:w="0" w:type="auto"/>
          <w:tblInd w:w="800" w:type="dxa"/>
          <w:tblLayout w:type="fixed"/>
          <w:tblLook w:val="04A0"/>
        </w:tblPrEx>
        <w:trPr>
          <w:trHeight w:val="1185"/>
        </w:trPr>
        <w:tc>
          <w:tcPr>
            <w:tcW w:w="20" w:type="dxa"/>
            <w:tcMar>
              <w:top w:w="0" w:type="dxa"/>
              <w:left w:w="0" w:type="dxa"/>
              <w:bottom w:w="0" w:type="dxa"/>
              <w:right w:w="0" w:type="dxa"/>
            </w:tcMar>
          </w:tcPr>
          <w:p w:rsidR="00217642" w14:paraId="1021FEE8" w14:textId="77777777">
            <w:pPr>
              <w:rPr>
                <w:sz w:val="2"/>
              </w:rPr>
            </w:pPr>
          </w:p>
        </w:tc>
        <w:tc>
          <w:tcPr>
            <w:tcW w:w="7000" w:type="dxa"/>
            <w:gridSpan w:val="2"/>
            <w:vMerge/>
            <w:tcMar>
              <w:top w:w="0" w:type="dxa"/>
              <w:left w:w="0" w:type="dxa"/>
              <w:bottom w:w="0" w:type="dxa"/>
              <w:right w:w="0" w:type="dxa"/>
            </w:tcMar>
          </w:tcPr>
          <w:p w:rsidR="00217642" w14:paraId="033CB837" w14:textId="77777777">
            <w:pPr>
              <w:pStyle w:val="NormalNoContent"/>
            </w:pPr>
          </w:p>
        </w:tc>
        <w:tc>
          <w:tcPr>
            <w:tcW w:w="580" w:type="dxa"/>
            <w:vMerge w:val="restart"/>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217642" w14:paraId="4B73D6B8" w14:textId="77777777">
            <w:pPr>
              <w:pStyle w:val="NormalNoContent"/>
            </w:pPr>
          </w:p>
        </w:tc>
        <w:tc>
          <w:tcPr>
            <w:tcW w:w="2600" w:type="dxa"/>
            <w:tcMar>
              <w:top w:w="0" w:type="dxa"/>
              <w:left w:w="0" w:type="dxa"/>
              <w:bottom w:w="0" w:type="dxa"/>
              <w:right w:w="0" w:type="dxa"/>
            </w:tcMar>
          </w:tcPr>
          <w:p w:rsidR="00217642" w14:paraId="3601284A" w14:textId="77777777">
            <w:pPr>
              <w:rPr>
                <w:sz w:val="2"/>
              </w:rPr>
            </w:pPr>
            <w:r>
              <w:rPr>
                <w:noProof/>
              </w:rPr>
              <w:drawing>
                <wp:inline distT="0" distB="0" distL="0" distR="0">
                  <wp:extent cx="1625600" cy="75974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5600" cy="759745"/>
                          </a:xfrm>
                          <a:prstGeom prst="rect">
                            <a:avLst/>
                          </a:prstGeom>
                          <a:noFill/>
                          <a:ln>
                            <a:noFill/>
                          </a:ln>
                        </pic:spPr>
                      </pic:pic>
                    </a:graphicData>
                  </a:graphic>
                </wp:inline>
              </w:drawing>
            </w:r>
          </w:p>
        </w:tc>
        <w:tc>
          <w:tcPr>
            <w:tcW w:w="880" w:type="dxa"/>
            <w:gridSpan w:val="2"/>
            <w:vMerge w:val="restart"/>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217642" w14:paraId="65736863" w14:textId="77777777">
            <w:pPr>
              <w:pStyle w:val="NormalNoContent"/>
            </w:pPr>
          </w:p>
        </w:tc>
      </w:tr>
      <w:tr w14:paraId="60D0EA6B" w14:textId="77777777">
        <w:tblPrEx>
          <w:tblW w:w="0" w:type="auto"/>
          <w:tblInd w:w="800" w:type="dxa"/>
          <w:tblLayout w:type="fixed"/>
          <w:tblLook w:val="04A0"/>
        </w:tblPrEx>
        <w:trPr>
          <w:trHeight w:val="365"/>
        </w:trPr>
        <w:tc>
          <w:tcPr>
            <w:tcW w:w="20" w:type="dxa"/>
            <w:tcMar>
              <w:top w:w="0" w:type="dxa"/>
              <w:left w:w="0" w:type="dxa"/>
              <w:bottom w:w="0" w:type="dxa"/>
              <w:right w:w="0" w:type="dxa"/>
            </w:tcMar>
          </w:tcPr>
          <w:p w:rsidR="00217642" w14:paraId="04AFBEF8" w14:textId="77777777">
            <w:pPr>
              <w:rPr>
                <w:sz w:val="2"/>
              </w:rPr>
            </w:pPr>
          </w:p>
        </w:tc>
        <w:tc>
          <w:tcPr>
            <w:tcW w:w="7000" w:type="dxa"/>
            <w:gridSpan w:val="2"/>
            <w:vMerge/>
            <w:tcMar>
              <w:top w:w="0" w:type="dxa"/>
              <w:left w:w="0" w:type="dxa"/>
              <w:bottom w:w="0" w:type="dxa"/>
              <w:right w:w="0" w:type="dxa"/>
            </w:tcMar>
          </w:tcPr>
          <w:p w:rsidR="00217642" w14:paraId="653DD302" w14:textId="77777777">
            <w:pPr>
              <w:pStyle w:val="NormalNoContent"/>
            </w:pPr>
          </w:p>
        </w:tc>
        <w:tc>
          <w:tcPr>
            <w:tcW w:w="580" w:type="dxa"/>
            <w:vMerge/>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217642" w14:paraId="0FD4E64C" w14:textId="77777777">
            <w:pPr>
              <w:pStyle w:val="NormalNoContent"/>
            </w:pPr>
          </w:p>
        </w:tc>
        <w:tc>
          <w:tcPr>
            <w:tcW w:w="2600" w:type="dxa"/>
            <w:vMerge w:val="restart"/>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217642" w14:paraId="75939AAB" w14:textId="77777777">
            <w:pPr>
              <w:pStyle w:val="NormalNoContent"/>
            </w:pPr>
          </w:p>
        </w:tc>
        <w:tc>
          <w:tcPr>
            <w:tcW w:w="880" w:type="dxa"/>
            <w:gridSpan w:val="2"/>
            <w:vMerge/>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217642" w14:paraId="3AA180A4" w14:textId="77777777">
            <w:pPr>
              <w:pStyle w:val="NormalNoContent"/>
            </w:pPr>
          </w:p>
        </w:tc>
      </w:tr>
      <w:tr w14:paraId="6264A742" w14:textId="77777777">
        <w:tblPrEx>
          <w:tblW w:w="0" w:type="auto"/>
          <w:tblInd w:w="800" w:type="dxa"/>
          <w:tblLayout w:type="fixed"/>
          <w:tblLook w:val="04A0"/>
        </w:tblPrEx>
        <w:trPr>
          <w:trHeight w:val="545"/>
        </w:trPr>
        <w:tc>
          <w:tcPr>
            <w:tcW w:w="20" w:type="dxa"/>
            <w:tcMar>
              <w:top w:w="0" w:type="dxa"/>
              <w:left w:w="0" w:type="dxa"/>
              <w:bottom w:w="0" w:type="dxa"/>
              <w:right w:w="0" w:type="dxa"/>
            </w:tcMar>
          </w:tcPr>
          <w:p w:rsidR="00217642" w14:paraId="49BDF8B7" w14:textId="77777777">
            <w:pPr>
              <w:rPr>
                <w:sz w:val="2"/>
              </w:rPr>
            </w:pPr>
          </w:p>
        </w:tc>
        <w:tc>
          <w:tcPr>
            <w:tcW w:w="20" w:type="dxa"/>
            <w:tcMar>
              <w:top w:w="0" w:type="dxa"/>
              <w:left w:w="0" w:type="dxa"/>
              <w:bottom w:w="0" w:type="dxa"/>
              <w:right w:w="0" w:type="dxa"/>
            </w:tcMar>
          </w:tcPr>
          <w:p w:rsidR="00217642" w14:paraId="17FB6943" w14:textId="77777777">
            <w:pPr>
              <w:rPr>
                <w:sz w:val="2"/>
              </w:rPr>
            </w:pPr>
          </w:p>
        </w:tc>
        <w:tc>
          <w:tcPr>
            <w:tcW w:w="6980" w:type="dxa"/>
            <w:tcMar>
              <w:top w:w="0" w:type="dxa"/>
              <w:left w:w="0" w:type="dxa"/>
              <w:bottom w:w="0" w:type="dxa"/>
              <w:right w:w="0" w:type="dxa"/>
            </w:tcMar>
          </w:tcPr>
          <w:p w:rsidR="00217642" w14:paraId="2301EE95" w14:textId="77777777">
            <w:pPr>
              <w:rPr>
                <w:sz w:val="2"/>
              </w:rPr>
            </w:pPr>
          </w:p>
        </w:tc>
        <w:tc>
          <w:tcPr>
            <w:tcW w:w="580" w:type="dxa"/>
            <w:vMerge/>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217642" w14:paraId="1C2A894C" w14:textId="77777777">
            <w:pPr>
              <w:pStyle w:val="NormalNoContent"/>
            </w:pPr>
          </w:p>
        </w:tc>
        <w:tc>
          <w:tcPr>
            <w:tcW w:w="2600" w:type="dxa"/>
            <w:vMerge/>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217642" w14:paraId="26E1E0CF" w14:textId="77777777">
            <w:pPr>
              <w:pStyle w:val="NormalNoContent"/>
            </w:pPr>
          </w:p>
        </w:tc>
        <w:tc>
          <w:tcPr>
            <w:tcW w:w="880" w:type="dxa"/>
            <w:gridSpan w:val="2"/>
            <w:vMerge/>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217642" w14:paraId="427A2184" w14:textId="77777777">
            <w:pPr>
              <w:pStyle w:val="NormalNoContent"/>
            </w:pPr>
          </w:p>
        </w:tc>
      </w:tr>
    </w:tbl>
    <w:p w:rsidR="00217642" w14:paraId="4A7174CE" w14:textId="77777777">
      <w:pPr>
        <w:ind w:left="9900"/>
        <w:rPr>
          <w:rFonts w:ascii="Arial" w:eastAsia="Arial" w:hAnsi="Arial" w:cs="Arial"/>
          <w:color w:val="232323"/>
          <w:sz w:val="2"/>
          <w:lang w:val="fr-FR"/>
        </w:rPr>
      </w:pPr>
      <w:bookmarkStart w:id="86" w:name="BACKCOVER_END"/>
      <w:bookmarkEnd w:id="86"/>
    </w:p>
    <w:sectPr>
      <w:headerReference w:type="even" r:id="rId39"/>
      <w:headerReference w:type="default" r:id="rId40"/>
      <w:footerReference w:type="even" r:id="rId41"/>
      <w:footerReference w:type="default" r:id="rId42"/>
      <w:headerReference w:type="first" r:id="rId43"/>
      <w:footerReference w:type="first" r:id="rId44"/>
      <w:pgSz w:w="11900" w:h="16840"/>
      <w:pgMar w:top="0" w:right="0" w:bottom="0" w:left="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embedRegular r:id="rId1" w:subsetted="1" w:fontKey="{574AA416-9A62-456A-9C15-57B1C38EA7DC}"/>
  </w:font>
  <w:font w:name="Arial">
    <w:panose1 w:val="020B0604020202020204"/>
    <w:charset w:val="00"/>
    <w:family w:val="swiss"/>
    <w:pitch w:val="variable"/>
    <w:sig w:usb0="E0002EFF" w:usb1="C000785B" w:usb2="00000009" w:usb3="00000000" w:csb0="000001FF" w:csb1="00000000"/>
    <w:embedRegular r:id="rId2" w:subsetted="1" w:fontKey="{6FAF70AF-20AD-446C-844B-A242B71D8F18}"/>
    <w:embedBold r:id="rId3" w:subsetted="1" w:fontKey="{40EA534B-ED94-45D4-BC86-A15B398E9D86}"/>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642" w14:paraId="3892F313" w14:textId="77777777">
    <w:pPr>
      <w:spacing w:line="0" w:lineRule="auto"/>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642" w14:paraId="36A02B96"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6A2AA09D"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217642" w14:paraId="39B4DA61" w14:textId="77777777">
          <w:pPr>
            <w:spacing w:line="20" w:lineRule="exact"/>
            <w:rPr>
              <w:sz w:val="2"/>
            </w:rPr>
          </w:pPr>
        </w:p>
      </w:tc>
    </w:tr>
  </w:tbl>
  <w:p w:rsidR="00217642" w14:paraId="00609E07" w14:textId="77777777">
    <w:pPr>
      <w:spacing w:line="45" w:lineRule="exact"/>
      <w:rPr>
        <w:sz w:val="5"/>
      </w:rPr>
    </w:pPr>
    <w:r>
      <w:t xml:space="preserve"> </w:t>
    </w:r>
  </w:p>
  <w:tbl>
    <w:tblPr>
      <w:tblW w:w="5000" w:type="pct"/>
      <w:tblLayout w:type="fixed"/>
      <w:tblLook w:val="04A0"/>
    </w:tblPr>
    <w:tblGrid>
      <w:gridCol w:w="6732"/>
      <w:gridCol w:w="1123"/>
      <w:gridCol w:w="1777"/>
    </w:tblGrid>
    <w:tr w14:paraId="63861755" w14:textId="77777777">
      <w:tblPrEx>
        <w:tblW w:w="5000" w:type="pct"/>
        <w:tblLayout w:type="fixed"/>
        <w:tblLook w:val="04A0"/>
      </w:tblPrEx>
      <w:trPr>
        <w:trHeight w:val="585"/>
      </w:trPr>
      <w:tc>
        <w:tcPr>
          <w:tcW w:w="7200" w:type="dxa"/>
          <w:tcMar>
            <w:top w:w="0" w:type="dxa"/>
            <w:left w:w="0" w:type="dxa"/>
            <w:bottom w:w="0" w:type="dxa"/>
            <w:right w:w="0" w:type="dxa"/>
          </w:tcMar>
        </w:tcPr>
        <w:p w:rsidR="00217642" w14:paraId="159B10BE"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217642" w14:paraId="78DE0437" w14:textId="77777777">
          <w:pPr>
            <w:rPr>
              <w:sz w:val="2"/>
            </w:rPr>
          </w:pPr>
        </w:p>
      </w:tc>
      <w:tc>
        <w:tcPr>
          <w:tcW w:w="1900" w:type="dxa"/>
          <w:tcMar>
            <w:top w:w="0" w:type="dxa"/>
            <w:left w:w="0" w:type="dxa"/>
            <w:bottom w:w="0" w:type="dxa"/>
            <w:right w:w="0" w:type="dxa"/>
          </w:tcMar>
        </w:tcPr>
        <w:p w:rsidR="00217642" w14:paraId="7854AD37"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10</w:t>
          </w:r>
          <w:r>
            <w:rPr>
              <w:lang w:val="fr-FR"/>
            </w:rPr>
            <w:fldChar w:fldCharType="end"/>
          </w:r>
        </w:p>
      </w:tc>
    </w:tr>
  </w:tbl>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642" w14:paraId="14BC3F0E"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650F7980"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217642" w14:paraId="14CBAF44" w14:textId="77777777">
          <w:pPr>
            <w:spacing w:line="20" w:lineRule="exact"/>
            <w:rPr>
              <w:sz w:val="2"/>
            </w:rPr>
          </w:pPr>
        </w:p>
      </w:tc>
    </w:tr>
  </w:tbl>
  <w:p w:rsidR="00217642" w14:paraId="1DB50D60" w14:textId="77777777">
    <w:pPr>
      <w:spacing w:line="45" w:lineRule="exact"/>
      <w:rPr>
        <w:sz w:val="5"/>
      </w:rPr>
    </w:pPr>
    <w:r>
      <w:t xml:space="preserve"> </w:t>
    </w:r>
  </w:p>
  <w:tbl>
    <w:tblPr>
      <w:tblW w:w="5000" w:type="pct"/>
      <w:tblLayout w:type="fixed"/>
      <w:tblLook w:val="04A0"/>
    </w:tblPr>
    <w:tblGrid>
      <w:gridCol w:w="6732"/>
      <w:gridCol w:w="1123"/>
      <w:gridCol w:w="1777"/>
    </w:tblGrid>
    <w:tr w14:paraId="3BD92CB1" w14:textId="77777777">
      <w:tblPrEx>
        <w:tblW w:w="5000" w:type="pct"/>
        <w:tblLayout w:type="fixed"/>
        <w:tblLook w:val="04A0"/>
      </w:tblPrEx>
      <w:trPr>
        <w:trHeight w:val="585"/>
      </w:trPr>
      <w:tc>
        <w:tcPr>
          <w:tcW w:w="7200" w:type="dxa"/>
          <w:tcMar>
            <w:top w:w="0" w:type="dxa"/>
            <w:left w:w="0" w:type="dxa"/>
            <w:bottom w:w="0" w:type="dxa"/>
            <w:right w:w="0" w:type="dxa"/>
          </w:tcMar>
        </w:tcPr>
        <w:p w:rsidR="00217642" w14:paraId="45CEE89A"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217642" w14:paraId="2DBE35C9" w14:textId="77777777">
          <w:pPr>
            <w:rPr>
              <w:sz w:val="2"/>
            </w:rPr>
          </w:pPr>
        </w:p>
      </w:tc>
      <w:tc>
        <w:tcPr>
          <w:tcW w:w="1900" w:type="dxa"/>
          <w:tcMar>
            <w:top w:w="0" w:type="dxa"/>
            <w:left w:w="0" w:type="dxa"/>
            <w:bottom w:w="0" w:type="dxa"/>
            <w:right w:w="0" w:type="dxa"/>
          </w:tcMar>
        </w:tcPr>
        <w:p w:rsidR="00217642" w14:paraId="752231B0"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11</w:t>
          </w:r>
          <w:r>
            <w:rPr>
              <w:lang w:val="fr-FR"/>
            </w:rPr>
            <w:fldChar w:fldCharType="end"/>
          </w:r>
        </w:p>
      </w:tc>
    </w:tr>
  </w:tbl>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642" w14:paraId="709CBC80"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2009F9DA"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217642" w14:paraId="47F86A11" w14:textId="77777777">
          <w:pPr>
            <w:spacing w:line="20" w:lineRule="exact"/>
            <w:rPr>
              <w:sz w:val="2"/>
            </w:rPr>
          </w:pPr>
        </w:p>
      </w:tc>
    </w:tr>
  </w:tbl>
  <w:p w:rsidR="00217642" w14:paraId="39C2D459" w14:textId="77777777">
    <w:pPr>
      <w:spacing w:line="45" w:lineRule="exact"/>
      <w:rPr>
        <w:sz w:val="5"/>
      </w:rPr>
    </w:pPr>
    <w:r>
      <w:t xml:space="preserve"> </w:t>
    </w:r>
  </w:p>
  <w:tbl>
    <w:tblPr>
      <w:tblW w:w="5000" w:type="pct"/>
      <w:tblLayout w:type="fixed"/>
      <w:tblLook w:val="04A0"/>
    </w:tblPr>
    <w:tblGrid>
      <w:gridCol w:w="6732"/>
      <w:gridCol w:w="1123"/>
      <w:gridCol w:w="1777"/>
    </w:tblGrid>
    <w:tr w14:paraId="52B4FB71" w14:textId="77777777">
      <w:tblPrEx>
        <w:tblW w:w="5000" w:type="pct"/>
        <w:tblLayout w:type="fixed"/>
        <w:tblLook w:val="04A0"/>
      </w:tblPrEx>
      <w:trPr>
        <w:trHeight w:val="585"/>
      </w:trPr>
      <w:tc>
        <w:tcPr>
          <w:tcW w:w="7200" w:type="dxa"/>
          <w:tcMar>
            <w:top w:w="0" w:type="dxa"/>
            <w:left w:w="0" w:type="dxa"/>
            <w:bottom w:w="0" w:type="dxa"/>
            <w:right w:w="0" w:type="dxa"/>
          </w:tcMar>
        </w:tcPr>
        <w:p w:rsidR="00217642" w14:paraId="02591DFF"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217642" w14:paraId="2FE073F0" w14:textId="77777777">
          <w:pPr>
            <w:rPr>
              <w:sz w:val="2"/>
            </w:rPr>
          </w:pPr>
        </w:p>
      </w:tc>
      <w:tc>
        <w:tcPr>
          <w:tcW w:w="1900" w:type="dxa"/>
          <w:tcMar>
            <w:top w:w="0" w:type="dxa"/>
            <w:left w:w="0" w:type="dxa"/>
            <w:bottom w:w="0" w:type="dxa"/>
            <w:right w:w="0" w:type="dxa"/>
          </w:tcMar>
        </w:tcPr>
        <w:p w:rsidR="00217642" w14:paraId="50CC8FC9"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12</w:t>
          </w:r>
          <w:r>
            <w:rPr>
              <w:lang w:val="fr-FR"/>
            </w:rPr>
            <w:fldChar w:fldCharType="end"/>
          </w:r>
        </w:p>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642" w14:paraId="1948F0DC"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07CB6FBC"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217642" w14:paraId="1E4CEA76" w14:textId="77777777">
          <w:pPr>
            <w:spacing w:line="20" w:lineRule="exact"/>
            <w:rPr>
              <w:sz w:val="2"/>
            </w:rPr>
          </w:pPr>
        </w:p>
      </w:tc>
    </w:tr>
  </w:tbl>
  <w:p w:rsidR="00217642" w14:paraId="228A41FC" w14:textId="77777777">
    <w:pPr>
      <w:spacing w:line="45" w:lineRule="exact"/>
      <w:rPr>
        <w:sz w:val="5"/>
      </w:rPr>
    </w:pPr>
    <w:r>
      <w:t xml:space="preserve"> </w:t>
    </w:r>
  </w:p>
  <w:tbl>
    <w:tblPr>
      <w:tblW w:w="5000" w:type="pct"/>
      <w:tblLayout w:type="fixed"/>
      <w:tblLook w:val="04A0"/>
    </w:tblPr>
    <w:tblGrid>
      <w:gridCol w:w="6732"/>
      <w:gridCol w:w="1123"/>
      <w:gridCol w:w="1777"/>
    </w:tblGrid>
    <w:tr w14:paraId="7AE03440" w14:textId="77777777">
      <w:tblPrEx>
        <w:tblW w:w="5000" w:type="pct"/>
        <w:tblLayout w:type="fixed"/>
        <w:tblLook w:val="04A0"/>
      </w:tblPrEx>
      <w:trPr>
        <w:trHeight w:val="585"/>
      </w:trPr>
      <w:tc>
        <w:tcPr>
          <w:tcW w:w="7200" w:type="dxa"/>
          <w:tcMar>
            <w:top w:w="0" w:type="dxa"/>
            <w:left w:w="0" w:type="dxa"/>
            <w:bottom w:w="0" w:type="dxa"/>
            <w:right w:w="0" w:type="dxa"/>
          </w:tcMar>
        </w:tcPr>
        <w:p w:rsidR="00217642" w14:paraId="2D122D5A"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217642" w14:paraId="2D629024" w14:textId="77777777">
          <w:pPr>
            <w:rPr>
              <w:sz w:val="2"/>
            </w:rPr>
          </w:pPr>
        </w:p>
      </w:tc>
      <w:tc>
        <w:tcPr>
          <w:tcW w:w="1900" w:type="dxa"/>
          <w:tcMar>
            <w:top w:w="0" w:type="dxa"/>
            <w:left w:w="0" w:type="dxa"/>
            <w:bottom w:w="0" w:type="dxa"/>
            <w:right w:w="0" w:type="dxa"/>
          </w:tcMar>
        </w:tcPr>
        <w:p w:rsidR="00217642" w14:paraId="394082A1"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13</w:t>
          </w:r>
          <w:r>
            <w:rPr>
              <w:lang w:val="fr-FR"/>
            </w:rPr>
            <w:fldChar w:fldCharType="end"/>
          </w:r>
        </w:p>
      </w:tc>
    </w:tr>
  </w:tbl>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642" w14:paraId="016F5B8A"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246AB7D1"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217642" w14:paraId="2817642C" w14:textId="77777777">
          <w:pPr>
            <w:spacing w:line="20" w:lineRule="exact"/>
            <w:rPr>
              <w:sz w:val="2"/>
            </w:rPr>
          </w:pPr>
        </w:p>
      </w:tc>
    </w:tr>
  </w:tbl>
  <w:p w:rsidR="00217642" w14:paraId="2D1A8503" w14:textId="77777777">
    <w:pPr>
      <w:spacing w:line="45" w:lineRule="exact"/>
      <w:rPr>
        <w:sz w:val="5"/>
      </w:rPr>
    </w:pPr>
    <w:r>
      <w:t xml:space="preserve"> </w:t>
    </w:r>
  </w:p>
  <w:tbl>
    <w:tblPr>
      <w:tblW w:w="5000" w:type="pct"/>
      <w:tblLayout w:type="fixed"/>
      <w:tblLook w:val="04A0"/>
    </w:tblPr>
    <w:tblGrid>
      <w:gridCol w:w="6732"/>
      <w:gridCol w:w="1123"/>
      <w:gridCol w:w="1777"/>
    </w:tblGrid>
    <w:tr w14:paraId="1CA8A0CA" w14:textId="77777777">
      <w:tblPrEx>
        <w:tblW w:w="5000" w:type="pct"/>
        <w:tblLayout w:type="fixed"/>
        <w:tblLook w:val="04A0"/>
      </w:tblPrEx>
      <w:trPr>
        <w:trHeight w:val="585"/>
      </w:trPr>
      <w:tc>
        <w:tcPr>
          <w:tcW w:w="7200" w:type="dxa"/>
          <w:tcMar>
            <w:top w:w="0" w:type="dxa"/>
            <w:left w:w="0" w:type="dxa"/>
            <w:bottom w:w="0" w:type="dxa"/>
            <w:right w:w="0" w:type="dxa"/>
          </w:tcMar>
        </w:tcPr>
        <w:p w:rsidR="00217642" w14:paraId="6D6D8922"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217642" w14:paraId="1E32D906" w14:textId="77777777">
          <w:pPr>
            <w:rPr>
              <w:sz w:val="2"/>
            </w:rPr>
          </w:pPr>
        </w:p>
      </w:tc>
      <w:tc>
        <w:tcPr>
          <w:tcW w:w="1900" w:type="dxa"/>
          <w:tcMar>
            <w:top w:w="0" w:type="dxa"/>
            <w:left w:w="0" w:type="dxa"/>
            <w:bottom w:w="0" w:type="dxa"/>
            <w:right w:w="0" w:type="dxa"/>
          </w:tcMar>
        </w:tcPr>
        <w:p w:rsidR="00217642" w14:paraId="1FBC7A32"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14</w:t>
          </w:r>
          <w:r>
            <w:rPr>
              <w:lang w:val="fr-FR"/>
            </w:rPr>
            <w:fldChar w:fldCharType="end"/>
          </w:r>
        </w:p>
      </w:tc>
    </w:tr>
  </w:tbl>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642" w14:paraId="7DF91F57"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48451DFF"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217642" w14:paraId="593458F2" w14:textId="77777777">
          <w:pPr>
            <w:spacing w:line="20" w:lineRule="exact"/>
            <w:rPr>
              <w:sz w:val="2"/>
            </w:rPr>
          </w:pPr>
        </w:p>
      </w:tc>
    </w:tr>
  </w:tbl>
  <w:p w:rsidR="00217642" w14:paraId="1E9C9090" w14:textId="77777777">
    <w:pPr>
      <w:spacing w:line="45" w:lineRule="exact"/>
      <w:rPr>
        <w:sz w:val="5"/>
      </w:rPr>
    </w:pPr>
    <w:r>
      <w:t xml:space="preserve"> </w:t>
    </w:r>
  </w:p>
  <w:tbl>
    <w:tblPr>
      <w:tblW w:w="5000" w:type="pct"/>
      <w:tblLayout w:type="fixed"/>
      <w:tblLook w:val="04A0"/>
    </w:tblPr>
    <w:tblGrid>
      <w:gridCol w:w="6732"/>
      <w:gridCol w:w="1123"/>
      <w:gridCol w:w="1777"/>
    </w:tblGrid>
    <w:tr w14:paraId="676F5421" w14:textId="77777777">
      <w:tblPrEx>
        <w:tblW w:w="5000" w:type="pct"/>
        <w:tblLayout w:type="fixed"/>
        <w:tblLook w:val="04A0"/>
      </w:tblPrEx>
      <w:trPr>
        <w:trHeight w:val="585"/>
      </w:trPr>
      <w:tc>
        <w:tcPr>
          <w:tcW w:w="7200" w:type="dxa"/>
          <w:tcMar>
            <w:top w:w="0" w:type="dxa"/>
            <w:left w:w="0" w:type="dxa"/>
            <w:bottom w:w="0" w:type="dxa"/>
            <w:right w:w="0" w:type="dxa"/>
          </w:tcMar>
        </w:tcPr>
        <w:p w:rsidR="00217642" w14:paraId="77629E61"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217642" w14:paraId="1D62E6AD" w14:textId="77777777">
          <w:pPr>
            <w:rPr>
              <w:sz w:val="2"/>
            </w:rPr>
          </w:pPr>
        </w:p>
      </w:tc>
      <w:tc>
        <w:tcPr>
          <w:tcW w:w="1900" w:type="dxa"/>
          <w:tcMar>
            <w:top w:w="0" w:type="dxa"/>
            <w:left w:w="0" w:type="dxa"/>
            <w:bottom w:w="0" w:type="dxa"/>
            <w:right w:w="0" w:type="dxa"/>
          </w:tcMar>
        </w:tcPr>
        <w:p w:rsidR="00217642" w14:paraId="76384300"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15</w:t>
          </w:r>
          <w:r>
            <w:rPr>
              <w:lang w:val="fr-FR"/>
            </w:rPr>
            <w:fldChar w:fldCharType="end"/>
          </w:r>
        </w:p>
      </w:tc>
    </w:tr>
  </w:tbl>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642" w14:paraId="550A8BCE"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38F70843"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217642" w14:paraId="10A22F23" w14:textId="77777777">
          <w:pPr>
            <w:spacing w:line="20" w:lineRule="exact"/>
            <w:rPr>
              <w:sz w:val="2"/>
            </w:rPr>
          </w:pPr>
        </w:p>
      </w:tc>
    </w:tr>
  </w:tbl>
  <w:p w:rsidR="00217642" w14:paraId="7804D52B" w14:textId="77777777">
    <w:pPr>
      <w:spacing w:line="45" w:lineRule="exact"/>
      <w:rPr>
        <w:sz w:val="5"/>
      </w:rPr>
    </w:pPr>
    <w:r>
      <w:t xml:space="preserve"> </w:t>
    </w:r>
  </w:p>
  <w:tbl>
    <w:tblPr>
      <w:tblW w:w="5000" w:type="pct"/>
      <w:tblLayout w:type="fixed"/>
      <w:tblLook w:val="04A0"/>
    </w:tblPr>
    <w:tblGrid>
      <w:gridCol w:w="6732"/>
      <w:gridCol w:w="1123"/>
      <w:gridCol w:w="1777"/>
    </w:tblGrid>
    <w:tr w14:paraId="6F1A2A2E" w14:textId="77777777">
      <w:tblPrEx>
        <w:tblW w:w="5000" w:type="pct"/>
        <w:tblLayout w:type="fixed"/>
        <w:tblLook w:val="04A0"/>
      </w:tblPrEx>
      <w:trPr>
        <w:trHeight w:val="585"/>
      </w:trPr>
      <w:tc>
        <w:tcPr>
          <w:tcW w:w="7200" w:type="dxa"/>
          <w:tcMar>
            <w:top w:w="0" w:type="dxa"/>
            <w:left w:w="0" w:type="dxa"/>
            <w:bottom w:w="0" w:type="dxa"/>
            <w:right w:w="0" w:type="dxa"/>
          </w:tcMar>
        </w:tcPr>
        <w:p w:rsidR="00217642" w14:paraId="6C72C2DC"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217642" w14:paraId="09AA7606" w14:textId="77777777">
          <w:pPr>
            <w:rPr>
              <w:sz w:val="2"/>
            </w:rPr>
          </w:pPr>
        </w:p>
      </w:tc>
      <w:tc>
        <w:tcPr>
          <w:tcW w:w="1900" w:type="dxa"/>
          <w:tcMar>
            <w:top w:w="0" w:type="dxa"/>
            <w:left w:w="0" w:type="dxa"/>
            <w:bottom w:w="0" w:type="dxa"/>
            <w:right w:w="0" w:type="dxa"/>
          </w:tcMar>
        </w:tcPr>
        <w:p w:rsidR="00217642" w14:paraId="6B7E80A5"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16</w:t>
          </w:r>
          <w:r>
            <w:rPr>
              <w:lang w:val="fr-FR"/>
            </w:rPr>
            <w:fldChar w:fldCharType="end"/>
          </w:r>
        </w:p>
      </w:tc>
    </w:tr>
  </w:tbl>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642" w14:paraId="35034224"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6C5E74C1"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217642" w14:paraId="590D4009" w14:textId="77777777">
          <w:pPr>
            <w:spacing w:line="20" w:lineRule="exact"/>
            <w:rPr>
              <w:sz w:val="2"/>
            </w:rPr>
          </w:pPr>
        </w:p>
      </w:tc>
    </w:tr>
  </w:tbl>
  <w:p w:rsidR="00217642" w14:paraId="7EB207FF" w14:textId="77777777">
    <w:pPr>
      <w:spacing w:line="45" w:lineRule="exact"/>
      <w:rPr>
        <w:sz w:val="5"/>
      </w:rPr>
    </w:pPr>
    <w:r>
      <w:t xml:space="preserve"> </w:t>
    </w:r>
  </w:p>
  <w:tbl>
    <w:tblPr>
      <w:tblW w:w="5000" w:type="pct"/>
      <w:tblLayout w:type="fixed"/>
      <w:tblLook w:val="04A0"/>
    </w:tblPr>
    <w:tblGrid>
      <w:gridCol w:w="6732"/>
      <w:gridCol w:w="1123"/>
      <w:gridCol w:w="1777"/>
    </w:tblGrid>
    <w:tr w14:paraId="0D6D3FC3" w14:textId="77777777">
      <w:tblPrEx>
        <w:tblW w:w="5000" w:type="pct"/>
        <w:tblLayout w:type="fixed"/>
        <w:tblLook w:val="04A0"/>
      </w:tblPrEx>
      <w:trPr>
        <w:trHeight w:val="585"/>
      </w:trPr>
      <w:tc>
        <w:tcPr>
          <w:tcW w:w="7200" w:type="dxa"/>
          <w:tcMar>
            <w:top w:w="0" w:type="dxa"/>
            <w:left w:w="0" w:type="dxa"/>
            <w:bottom w:w="0" w:type="dxa"/>
            <w:right w:w="0" w:type="dxa"/>
          </w:tcMar>
        </w:tcPr>
        <w:p w:rsidR="00217642" w14:paraId="0EE9B375"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217642" w14:paraId="36963FAF" w14:textId="77777777">
          <w:pPr>
            <w:rPr>
              <w:sz w:val="2"/>
            </w:rPr>
          </w:pPr>
        </w:p>
      </w:tc>
      <w:tc>
        <w:tcPr>
          <w:tcW w:w="1900" w:type="dxa"/>
          <w:tcMar>
            <w:top w:w="0" w:type="dxa"/>
            <w:left w:w="0" w:type="dxa"/>
            <w:bottom w:w="0" w:type="dxa"/>
            <w:right w:w="0" w:type="dxa"/>
          </w:tcMar>
        </w:tcPr>
        <w:p w:rsidR="00217642" w14:paraId="3D15EE8C"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17</w:t>
          </w:r>
          <w:r>
            <w:rPr>
              <w:lang w:val="fr-FR"/>
            </w:rPr>
            <w:fldChar w:fldCharType="end"/>
          </w:r>
        </w:p>
      </w:tc>
    </w:tr>
  </w:tbl>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642" w14:paraId="095A2D2E" w14:textId="77777777"/>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642" w14:paraId="57109863" w14:textId="77777777">
    <w:pPr>
      <w:spacing w:line="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642" w14:paraId="237FBCE7"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73185579"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217642" w14:paraId="767EA1F6" w14:textId="77777777">
          <w:pPr>
            <w:spacing w:line="20" w:lineRule="exact"/>
            <w:rPr>
              <w:sz w:val="2"/>
            </w:rPr>
          </w:pPr>
        </w:p>
      </w:tc>
    </w:tr>
  </w:tbl>
  <w:p w:rsidR="00217642" w14:paraId="0793ED95" w14:textId="77777777">
    <w:pPr>
      <w:spacing w:line="45" w:lineRule="exact"/>
      <w:rPr>
        <w:sz w:val="5"/>
      </w:rPr>
    </w:pPr>
    <w:r>
      <w:t xml:space="preserve"> </w:t>
    </w:r>
  </w:p>
  <w:tbl>
    <w:tblPr>
      <w:tblW w:w="5000" w:type="pct"/>
      <w:tblLayout w:type="fixed"/>
      <w:tblLook w:val="04A0"/>
    </w:tblPr>
    <w:tblGrid>
      <w:gridCol w:w="6732"/>
      <w:gridCol w:w="1123"/>
      <w:gridCol w:w="1777"/>
    </w:tblGrid>
    <w:tr w14:paraId="3D6A681A" w14:textId="77777777">
      <w:tblPrEx>
        <w:tblW w:w="5000" w:type="pct"/>
        <w:tblLayout w:type="fixed"/>
        <w:tblLook w:val="04A0"/>
      </w:tblPrEx>
      <w:trPr>
        <w:trHeight w:val="585"/>
      </w:trPr>
      <w:tc>
        <w:tcPr>
          <w:tcW w:w="7200" w:type="dxa"/>
          <w:tcMar>
            <w:top w:w="0" w:type="dxa"/>
            <w:left w:w="0" w:type="dxa"/>
            <w:bottom w:w="0" w:type="dxa"/>
            <w:right w:w="0" w:type="dxa"/>
          </w:tcMar>
        </w:tcPr>
        <w:p w:rsidR="00217642" w14:paraId="510E32E3"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217642" w14:paraId="28C30C6D" w14:textId="77777777">
          <w:pPr>
            <w:rPr>
              <w:sz w:val="2"/>
            </w:rPr>
          </w:pPr>
        </w:p>
      </w:tc>
      <w:tc>
        <w:tcPr>
          <w:tcW w:w="1900" w:type="dxa"/>
          <w:tcMar>
            <w:top w:w="0" w:type="dxa"/>
            <w:left w:w="0" w:type="dxa"/>
            <w:bottom w:w="0" w:type="dxa"/>
            <w:right w:w="0" w:type="dxa"/>
          </w:tcMar>
        </w:tcPr>
        <w:p w:rsidR="00217642" w14:paraId="5DC082E5"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2</w:t>
          </w:r>
          <w:r>
            <w:rPr>
              <w:lang w:val="fr-FR"/>
            </w:rPr>
            <w:fldChar w:fldCharType="end"/>
          </w:r>
        </w:p>
      </w:tc>
    </w:tr>
  </w:tbl>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642" w14:paraId="68B0C46E"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642" w14:paraId="30C82C5C"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51DBDC2A"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217642" w14:paraId="0A5AA0EA" w14:textId="77777777">
          <w:pPr>
            <w:spacing w:line="20" w:lineRule="exact"/>
            <w:rPr>
              <w:sz w:val="2"/>
            </w:rPr>
          </w:pPr>
        </w:p>
      </w:tc>
    </w:tr>
  </w:tbl>
  <w:p w:rsidR="00217642" w14:paraId="7A9A2912" w14:textId="77777777">
    <w:pPr>
      <w:spacing w:line="45" w:lineRule="exact"/>
      <w:rPr>
        <w:sz w:val="5"/>
      </w:rPr>
    </w:pPr>
    <w:r>
      <w:t xml:space="preserve"> </w:t>
    </w:r>
  </w:p>
  <w:tbl>
    <w:tblPr>
      <w:tblW w:w="5000" w:type="pct"/>
      <w:tblLayout w:type="fixed"/>
      <w:tblLook w:val="04A0"/>
    </w:tblPr>
    <w:tblGrid>
      <w:gridCol w:w="6732"/>
      <w:gridCol w:w="1123"/>
      <w:gridCol w:w="1777"/>
    </w:tblGrid>
    <w:tr w14:paraId="62375D1E" w14:textId="77777777">
      <w:tblPrEx>
        <w:tblW w:w="5000" w:type="pct"/>
        <w:tblLayout w:type="fixed"/>
        <w:tblLook w:val="04A0"/>
      </w:tblPrEx>
      <w:trPr>
        <w:trHeight w:val="585"/>
      </w:trPr>
      <w:tc>
        <w:tcPr>
          <w:tcW w:w="7200" w:type="dxa"/>
          <w:tcMar>
            <w:top w:w="0" w:type="dxa"/>
            <w:left w:w="0" w:type="dxa"/>
            <w:bottom w:w="0" w:type="dxa"/>
            <w:right w:w="0" w:type="dxa"/>
          </w:tcMar>
        </w:tcPr>
        <w:p w:rsidR="00217642" w14:paraId="07269460"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217642" w14:paraId="6E16CBAA" w14:textId="77777777">
          <w:pPr>
            <w:rPr>
              <w:sz w:val="2"/>
            </w:rPr>
          </w:pPr>
        </w:p>
      </w:tc>
      <w:tc>
        <w:tcPr>
          <w:tcW w:w="1900" w:type="dxa"/>
          <w:tcMar>
            <w:top w:w="0" w:type="dxa"/>
            <w:left w:w="0" w:type="dxa"/>
            <w:bottom w:w="0" w:type="dxa"/>
            <w:right w:w="0" w:type="dxa"/>
          </w:tcMar>
        </w:tcPr>
        <w:p w:rsidR="00217642" w14:paraId="7B9019B6"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3</w:t>
          </w:r>
          <w:r>
            <w:rPr>
              <w:lang w:val="fr-FR"/>
            </w:rPr>
            <w:fldChar w:fldCharType="end"/>
          </w:r>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642" w14:paraId="41752323"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1F505286"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217642" w14:paraId="45D1DE77" w14:textId="77777777">
          <w:pPr>
            <w:spacing w:line="20" w:lineRule="exact"/>
            <w:rPr>
              <w:sz w:val="2"/>
            </w:rPr>
          </w:pPr>
        </w:p>
      </w:tc>
    </w:tr>
  </w:tbl>
  <w:p w:rsidR="00217642" w14:paraId="677AA99B" w14:textId="77777777">
    <w:pPr>
      <w:spacing w:line="45" w:lineRule="exact"/>
      <w:rPr>
        <w:sz w:val="5"/>
      </w:rPr>
    </w:pPr>
    <w:r>
      <w:t xml:space="preserve"> </w:t>
    </w:r>
  </w:p>
  <w:tbl>
    <w:tblPr>
      <w:tblW w:w="5000" w:type="pct"/>
      <w:tblLayout w:type="fixed"/>
      <w:tblLook w:val="04A0"/>
    </w:tblPr>
    <w:tblGrid>
      <w:gridCol w:w="6732"/>
      <w:gridCol w:w="1123"/>
      <w:gridCol w:w="1777"/>
    </w:tblGrid>
    <w:tr w14:paraId="1FDB0BDA" w14:textId="77777777">
      <w:tblPrEx>
        <w:tblW w:w="5000" w:type="pct"/>
        <w:tblLayout w:type="fixed"/>
        <w:tblLook w:val="04A0"/>
      </w:tblPrEx>
      <w:trPr>
        <w:trHeight w:val="585"/>
      </w:trPr>
      <w:tc>
        <w:tcPr>
          <w:tcW w:w="7200" w:type="dxa"/>
          <w:tcMar>
            <w:top w:w="0" w:type="dxa"/>
            <w:left w:w="0" w:type="dxa"/>
            <w:bottom w:w="0" w:type="dxa"/>
            <w:right w:w="0" w:type="dxa"/>
          </w:tcMar>
        </w:tcPr>
        <w:p w:rsidR="00217642" w14:paraId="67C991B9"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217642" w14:paraId="3AE84E0F" w14:textId="77777777">
          <w:pPr>
            <w:rPr>
              <w:sz w:val="2"/>
            </w:rPr>
          </w:pPr>
        </w:p>
      </w:tc>
      <w:tc>
        <w:tcPr>
          <w:tcW w:w="1900" w:type="dxa"/>
          <w:tcMar>
            <w:top w:w="0" w:type="dxa"/>
            <w:left w:w="0" w:type="dxa"/>
            <w:bottom w:w="0" w:type="dxa"/>
            <w:right w:w="0" w:type="dxa"/>
          </w:tcMar>
        </w:tcPr>
        <w:p w:rsidR="00217642" w14:paraId="7D0765D8"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4</w:t>
          </w:r>
          <w:r>
            <w:rPr>
              <w:lang w:val="fr-FR"/>
            </w:rPr>
            <w:fldChar w:fldCharType="end"/>
          </w: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642" w14:paraId="742D082A"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3852F7FC"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217642" w14:paraId="7E9F176F" w14:textId="77777777">
          <w:pPr>
            <w:spacing w:line="20" w:lineRule="exact"/>
            <w:rPr>
              <w:sz w:val="2"/>
            </w:rPr>
          </w:pPr>
        </w:p>
      </w:tc>
    </w:tr>
  </w:tbl>
  <w:p w:rsidR="00217642" w14:paraId="62003F5C" w14:textId="77777777">
    <w:pPr>
      <w:spacing w:line="45" w:lineRule="exact"/>
      <w:rPr>
        <w:sz w:val="5"/>
      </w:rPr>
    </w:pPr>
    <w:r>
      <w:t xml:space="preserve"> </w:t>
    </w:r>
  </w:p>
  <w:tbl>
    <w:tblPr>
      <w:tblW w:w="5000" w:type="pct"/>
      <w:tblLayout w:type="fixed"/>
      <w:tblLook w:val="04A0"/>
    </w:tblPr>
    <w:tblGrid>
      <w:gridCol w:w="6732"/>
      <w:gridCol w:w="1123"/>
      <w:gridCol w:w="1777"/>
    </w:tblGrid>
    <w:tr w14:paraId="26334F48" w14:textId="77777777">
      <w:tblPrEx>
        <w:tblW w:w="5000" w:type="pct"/>
        <w:tblLayout w:type="fixed"/>
        <w:tblLook w:val="04A0"/>
      </w:tblPrEx>
      <w:trPr>
        <w:trHeight w:val="585"/>
      </w:trPr>
      <w:tc>
        <w:tcPr>
          <w:tcW w:w="7200" w:type="dxa"/>
          <w:tcMar>
            <w:top w:w="0" w:type="dxa"/>
            <w:left w:w="0" w:type="dxa"/>
            <w:bottom w:w="0" w:type="dxa"/>
            <w:right w:w="0" w:type="dxa"/>
          </w:tcMar>
        </w:tcPr>
        <w:p w:rsidR="00217642" w14:paraId="3E8B8AD5"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217642" w14:paraId="0A59E220" w14:textId="77777777">
          <w:pPr>
            <w:rPr>
              <w:sz w:val="2"/>
            </w:rPr>
          </w:pPr>
        </w:p>
      </w:tc>
      <w:tc>
        <w:tcPr>
          <w:tcW w:w="1900" w:type="dxa"/>
          <w:tcMar>
            <w:top w:w="0" w:type="dxa"/>
            <w:left w:w="0" w:type="dxa"/>
            <w:bottom w:w="0" w:type="dxa"/>
            <w:right w:w="0" w:type="dxa"/>
          </w:tcMar>
        </w:tcPr>
        <w:p w:rsidR="00217642" w14:paraId="3544A9D0"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5</w:t>
          </w:r>
          <w:r>
            <w:rPr>
              <w:lang w:val="fr-FR"/>
            </w:rPr>
            <w:fldChar w:fldCharType="end"/>
          </w:r>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642" w14:paraId="7D776463"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5999A489"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217642" w14:paraId="68532AB1" w14:textId="77777777">
          <w:pPr>
            <w:spacing w:line="20" w:lineRule="exact"/>
            <w:rPr>
              <w:sz w:val="2"/>
            </w:rPr>
          </w:pPr>
        </w:p>
      </w:tc>
    </w:tr>
  </w:tbl>
  <w:p w:rsidR="00217642" w14:paraId="764A0C9C" w14:textId="77777777">
    <w:pPr>
      <w:spacing w:line="45" w:lineRule="exact"/>
      <w:rPr>
        <w:sz w:val="5"/>
      </w:rPr>
    </w:pPr>
    <w:r>
      <w:t xml:space="preserve"> </w:t>
    </w:r>
  </w:p>
  <w:tbl>
    <w:tblPr>
      <w:tblW w:w="5000" w:type="pct"/>
      <w:tblLayout w:type="fixed"/>
      <w:tblLook w:val="04A0"/>
    </w:tblPr>
    <w:tblGrid>
      <w:gridCol w:w="6732"/>
      <w:gridCol w:w="1123"/>
      <w:gridCol w:w="1777"/>
    </w:tblGrid>
    <w:tr w14:paraId="7730473A" w14:textId="77777777">
      <w:tblPrEx>
        <w:tblW w:w="5000" w:type="pct"/>
        <w:tblLayout w:type="fixed"/>
        <w:tblLook w:val="04A0"/>
      </w:tblPrEx>
      <w:trPr>
        <w:trHeight w:val="585"/>
      </w:trPr>
      <w:tc>
        <w:tcPr>
          <w:tcW w:w="7200" w:type="dxa"/>
          <w:tcMar>
            <w:top w:w="0" w:type="dxa"/>
            <w:left w:w="0" w:type="dxa"/>
            <w:bottom w:w="0" w:type="dxa"/>
            <w:right w:w="0" w:type="dxa"/>
          </w:tcMar>
        </w:tcPr>
        <w:p w:rsidR="00217642" w14:paraId="11D2ABA5"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217642" w14:paraId="5A0F8CDE" w14:textId="77777777">
          <w:pPr>
            <w:rPr>
              <w:sz w:val="2"/>
            </w:rPr>
          </w:pPr>
        </w:p>
      </w:tc>
      <w:tc>
        <w:tcPr>
          <w:tcW w:w="1900" w:type="dxa"/>
          <w:tcMar>
            <w:top w:w="0" w:type="dxa"/>
            <w:left w:w="0" w:type="dxa"/>
            <w:bottom w:w="0" w:type="dxa"/>
            <w:right w:w="0" w:type="dxa"/>
          </w:tcMar>
        </w:tcPr>
        <w:p w:rsidR="00217642" w14:paraId="219BF5C5"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6</w:t>
          </w:r>
          <w:r>
            <w:rPr>
              <w:lang w:val="fr-FR"/>
            </w:rPr>
            <w:fldChar w:fldCharType="end"/>
          </w:r>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642" w14:paraId="15F14D1E"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507F5A45"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217642" w14:paraId="6528277A" w14:textId="77777777">
          <w:pPr>
            <w:spacing w:line="20" w:lineRule="exact"/>
            <w:rPr>
              <w:sz w:val="2"/>
            </w:rPr>
          </w:pPr>
        </w:p>
      </w:tc>
    </w:tr>
  </w:tbl>
  <w:p w:rsidR="00217642" w14:paraId="40B6F8EF" w14:textId="77777777">
    <w:pPr>
      <w:spacing w:line="45" w:lineRule="exact"/>
      <w:rPr>
        <w:sz w:val="5"/>
      </w:rPr>
    </w:pPr>
    <w:r>
      <w:t xml:space="preserve"> </w:t>
    </w:r>
  </w:p>
  <w:tbl>
    <w:tblPr>
      <w:tblW w:w="5000" w:type="pct"/>
      <w:tblLayout w:type="fixed"/>
      <w:tblLook w:val="04A0"/>
    </w:tblPr>
    <w:tblGrid>
      <w:gridCol w:w="6732"/>
      <w:gridCol w:w="1123"/>
      <w:gridCol w:w="1777"/>
    </w:tblGrid>
    <w:tr w14:paraId="38A63C97" w14:textId="77777777">
      <w:tblPrEx>
        <w:tblW w:w="5000" w:type="pct"/>
        <w:tblLayout w:type="fixed"/>
        <w:tblLook w:val="04A0"/>
      </w:tblPrEx>
      <w:trPr>
        <w:trHeight w:val="585"/>
      </w:trPr>
      <w:tc>
        <w:tcPr>
          <w:tcW w:w="7200" w:type="dxa"/>
          <w:tcMar>
            <w:top w:w="0" w:type="dxa"/>
            <w:left w:w="0" w:type="dxa"/>
            <w:bottom w:w="0" w:type="dxa"/>
            <w:right w:w="0" w:type="dxa"/>
          </w:tcMar>
        </w:tcPr>
        <w:p w:rsidR="00217642" w14:paraId="4678C9EE"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217642" w14:paraId="22E798E3" w14:textId="77777777">
          <w:pPr>
            <w:rPr>
              <w:sz w:val="2"/>
            </w:rPr>
          </w:pPr>
        </w:p>
      </w:tc>
      <w:tc>
        <w:tcPr>
          <w:tcW w:w="1900" w:type="dxa"/>
          <w:tcMar>
            <w:top w:w="0" w:type="dxa"/>
            <w:left w:w="0" w:type="dxa"/>
            <w:bottom w:w="0" w:type="dxa"/>
            <w:right w:w="0" w:type="dxa"/>
          </w:tcMar>
        </w:tcPr>
        <w:p w:rsidR="00217642" w14:paraId="29E105BF"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7</w:t>
          </w:r>
          <w:r>
            <w:rPr>
              <w:lang w:val="fr-FR"/>
            </w:rPr>
            <w:fldChar w:fldCharType="end"/>
          </w:r>
        </w:p>
      </w:tc>
    </w:tr>
  </w:tbl>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642" w14:paraId="17C0CBCD"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5F5F03B2"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217642" w14:paraId="5A573A28" w14:textId="77777777">
          <w:pPr>
            <w:spacing w:line="20" w:lineRule="exact"/>
            <w:rPr>
              <w:sz w:val="2"/>
            </w:rPr>
          </w:pPr>
        </w:p>
      </w:tc>
    </w:tr>
  </w:tbl>
  <w:p w:rsidR="00217642" w14:paraId="5B1DA478" w14:textId="77777777">
    <w:pPr>
      <w:spacing w:line="45" w:lineRule="exact"/>
      <w:rPr>
        <w:sz w:val="5"/>
      </w:rPr>
    </w:pPr>
    <w:r>
      <w:t xml:space="preserve"> </w:t>
    </w:r>
  </w:p>
  <w:tbl>
    <w:tblPr>
      <w:tblW w:w="5000" w:type="pct"/>
      <w:tblLayout w:type="fixed"/>
      <w:tblLook w:val="04A0"/>
    </w:tblPr>
    <w:tblGrid>
      <w:gridCol w:w="6732"/>
      <w:gridCol w:w="1123"/>
      <w:gridCol w:w="1777"/>
    </w:tblGrid>
    <w:tr w14:paraId="5EEF0954" w14:textId="77777777">
      <w:tblPrEx>
        <w:tblW w:w="5000" w:type="pct"/>
        <w:tblLayout w:type="fixed"/>
        <w:tblLook w:val="04A0"/>
      </w:tblPrEx>
      <w:trPr>
        <w:trHeight w:val="585"/>
      </w:trPr>
      <w:tc>
        <w:tcPr>
          <w:tcW w:w="7200" w:type="dxa"/>
          <w:tcMar>
            <w:top w:w="0" w:type="dxa"/>
            <w:left w:w="0" w:type="dxa"/>
            <w:bottom w:w="0" w:type="dxa"/>
            <w:right w:w="0" w:type="dxa"/>
          </w:tcMar>
        </w:tcPr>
        <w:p w:rsidR="00217642" w14:paraId="1B3B8383"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217642" w14:paraId="5530EBFD" w14:textId="77777777">
          <w:pPr>
            <w:rPr>
              <w:sz w:val="2"/>
            </w:rPr>
          </w:pPr>
        </w:p>
      </w:tc>
      <w:tc>
        <w:tcPr>
          <w:tcW w:w="1900" w:type="dxa"/>
          <w:tcMar>
            <w:top w:w="0" w:type="dxa"/>
            <w:left w:w="0" w:type="dxa"/>
            <w:bottom w:w="0" w:type="dxa"/>
            <w:right w:w="0" w:type="dxa"/>
          </w:tcMar>
        </w:tcPr>
        <w:p w:rsidR="00217642" w14:paraId="50DA39FA"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8</w:t>
          </w:r>
          <w:r>
            <w:rPr>
              <w:lang w:val="fr-FR"/>
            </w:rPr>
            <w:fldChar w:fldCharType="end"/>
          </w:r>
        </w:p>
      </w:tc>
    </w:tr>
  </w:tbl>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642" w14:paraId="3FD01735"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6E4DBF2B"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217642" w14:paraId="2D1734B5" w14:textId="77777777">
          <w:pPr>
            <w:spacing w:line="20" w:lineRule="exact"/>
            <w:rPr>
              <w:sz w:val="2"/>
            </w:rPr>
          </w:pPr>
        </w:p>
      </w:tc>
    </w:tr>
  </w:tbl>
  <w:p w:rsidR="00217642" w14:paraId="37ABD666" w14:textId="77777777">
    <w:pPr>
      <w:spacing w:line="45" w:lineRule="exact"/>
      <w:rPr>
        <w:sz w:val="5"/>
      </w:rPr>
    </w:pPr>
    <w:r>
      <w:t xml:space="preserve"> </w:t>
    </w:r>
  </w:p>
  <w:tbl>
    <w:tblPr>
      <w:tblW w:w="5000" w:type="pct"/>
      <w:tblLayout w:type="fixed"/>
      <w:tblLook w:val="04A0"/>
    </w:tblPr>
    <w:tblGrid>
      <w:gridCol w:w="6732"/>
      <w:gridCol w:w="1123"/>
      <w:gridCol w:w="1777"/>
    </w:tblGrid>
    <w:tr w14:paraId="0D4F9EB6" w14:textId="77777777">
      <w:tblPrEx>
        <w:tblW w:w="5000" w:type="pct"/>
        <w:tblLayout w:type="fixed"/>
        <w:tblLook w:val="04A0"/>
      </w:tblPrEx>
      <w:trPr>
        <w:trHeight w:val="585"/>
      </w:trPr>
      <w:tc>
        <w:tcPr>
          <w:tcW w:w="7200" w:type="dxa"/>
          <w:tcMar>
            <w:top w:w="0" w:type="dxa"/>
            <w:left w:w="0" w:type="dxa"/>
            <w:bottom w:w="0" w:type="dxa"/>
            <w:right w:w="0" w:type="dxa"/>
          </w:tcMar>
        </w:tcPr>
        <w:p w:rsidR="00217642" w14:paraId="564CD19B"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217642" w14:paraId="5C121D3F" w14:textId="77777777">
          <w:pPr>
            <w:rPr>
              <w:sz w:val="2"/>
            </w:rPr>
          </w:pPr>
        </w:p>
      </w:tc>
      <w:tc>
        <w:tcPr>
          <w:tcW w:w="1900" w:type="dxa"/>
          <w:tcMar>
            <w:top w:w="0" w:type="dxa"/>
            <w:left w:w="0" w:type="dxa"/>
            <w:bottom w:w="0" w:type="dxa"/>
            <w:right w:w="0" w:type="dxa"/>
          </w:tcMar>
        </w:tcPr>
        <w:p w:rsidR="00217642" w14:paraId="3DF8CFFB"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9</w:t>
          </w:r>
          <w:r>
            <w:rPr>
              <w:lang w:val="fr-FR"/>
            </w:rPr>
            <w:fldChar w:fldCharType="end"/>
          </w:r>
        </w:p>
      </w:tc>
    </w:tr>
  </w:tbl>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642" w14:paraId="560016C3" w14:textId="77777777">
    <w:pPr>
      <w:spacing w:line="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642" w14:paraId="06D90419" w14:textId="77777777">
    <w:pPr>
      <w:spacing w:after="90" w:line="240" w:lineRule="exact"/>
    </w:pPr>
  </w:p>
  <w:p w:rsidR="00217642" w14:paraId="4E7EEF19" w14:textId="77777777">
    <w:pPr>
      <w:pStyle w:val="HeaderTitle"/>
      <w:rPr>
        <w:lang w:val="fr-FR"/>
      </w:rPr>
    </w:pPr>
    <w:r>
      <w:rPr>
        <w:lang w:val="fr-FR"/>
      </w:rPr>
      <w:t>OPCVM Amundi Euro Equity ESR</w:t>
    </w:r>
  </w:p>
  <w:p w:rsidR="00217642" w14:paraId="76A77EE0" w14:textId="77777777">
    <w:pPr>
      <w:rPr>
        <w:rFonts w:ascii="Arial" w:eastAsia="Arial" w:hAnsi="Arial" w:cs="Arial"/>
        <w:color w:val="232323"/>
        <w:sz w:val="16"/>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642" w14:paraId="0CDB276E" w14:textId="77777777">
    <w:pPr>
      <w:spacing w:after="90" w:line="240" w:lineRule="exact"/>
    </w:pPr>
  </w:p>
  <w:p w:rsidR="00217642" w14:paraId="4E8471D0" w14:textId="77777777">
    <w:pPr>
      <w:pStyle w:val="HeaderTitle"/>
      <w:rPr>
        <w:lang w:val="fr-FR"/>
      </w:rPr>
    </w:pPr>
    <w:r>
      <w:rPr>
        <w:lang w:val="fr-FR"/>
      </w:rPr>
      <w:t>OPCVM Amundi Euro Equity ESR</w:t>
    </w:r>
  </w:p>
  <w:p w:rsidR="00217642" w14:paraId="4A0F2402" w14:textId="77777777">
    <w:pPr>
      <w:rPr>
        <w:rFonts w:ascii="Arial" w:eastAsia="Arial" w:hAnsi="Arial" w:cs="Arial"/>
        <w:color w:val="232323"/>
        <w:sz w:val="16"/>
        <w:lang w:val="fr-F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642" w14:paraId="75E4F6AA" w14:textId="77777777">
    <w:pPr>
      <w:spacing w:after="90" w:line="240" w:lineRule="exact"/>
    </w:pPr>
  </w:p>
  <w:p w:rsidR="00217642" w14:paraId="6BD7C5FA" w14:textId="77777777">
    <w:pPr>
      <w:pStyle w:val="HeaderTitle"/>
      <w:rPr>
        <w:lang w:val="fr-FR"/>
      </w:rPr>
    </w:pPr>
    <w:r>
      <w:rPr>
        <w:lang w:val="fr-FR"/>
      </w:rPr>
      <w:t>OPCVM Amundi Euro Equity ESR</w:t>
    </w:r>
  </w:p>
  <w:p w:rsidR="00217642" w14:paraId="4FD2E927" w14:textId="77777777">
    <w:pPr>
      <w:rPr>
        <w:rFonts w:ascii="Arial" w:eastAsia="Arial" w:hAnsi="Arial" w:cs="Arial"/>
        <w:color w:val="232323"/>
        <w:sz w:val="16"/>
        <w:lang w:val="fr-FR"/>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642" w14:paraId="365D31DE" w14:textId="77777777">
    <w:pPr>
      <w:spacing w:after="90" w:line="240" w:lineRule="exact"/>
    </w:pPr>
  </w:p>
  <w:p w:rsidR="00217642" w14:paraId="304EE113" w14:textId="77777777">
    <w:pPr>
      <w:pStyle w:val="HeaderTitle"/>
      <w:rPr>
        <w:lang w:val="fr-FR"/>
      </w:rPr>
    </w:pPr>
    <w:r>
      <w:rPr>
        <w:lang w:val="fr-FR"/>
      </w:rPr>
      <w:t>OPCVM Amundi Euro Equity ESR</w:t>
    </w:r>
  </w:p>
  <w:p w:rsidR="00217642" w14:paraId="5D1D5E0F" w14:textId="77777777">
    <w:pPr>
      <w:rPr>
        <w:rFonts w:ascii="Arial" w:eastAsia="Arial" w:hAnsi="Arial" w:cs="Arial"/>
        <w:color w:val="232323"/>
        <w:sz w:val="16"/>
        <w:lang w:val="fr-FR"/>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642" w14:paraId="16E53D04" w14:textId="77777777">
    <w:pPr>
      <w:spacing w:after="90" w:line="240" w:lineRule="exact"/>
    </w:pPr>
  </w:p>
  <w:p w:rsidR="00217642" w14:paraId="736270E8" w14:textId="77777777">
    <w:pPr>
      <w:pStyle w:val="HeaderTitle"/>
      <w:rPr>
        <w:lang w:val="fr-FR"/>
      </w:rPr>
    </w:pPr>
    <w:r>
      <w:rPr>
        <w:lang w:val="fr-FR"/>
      </w:rPr>
      <w:t>OPCVM Amundi Euro Equity ESR</w:t>
    </w:r>
  </w:p>
  <w:p w:rsidR="00217642" w14:paraId="229265CD" w14:textId="77777777">
    <w:pPr>
      <w:rPr>
        <w:rFonts w:ascii="Arial" w:eastAsia="Arial" w:hAnsi="Arial" w:cs="Arial"/>
        <w:color w:val="232323"/>
        <w:sz w:val="16"/>
        <w:lang w:val="fr-FR"/>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642" w14:paraId="3BAEE41C" w14:textId="77777777">
    <w:pPr>
      <w:spacing w:after="90" w:line="240" w:lineRule="exact"/>
    </w:pPr>
  </w:p>
  <w:p w:rsidR="00217642" w14:paraId="3F71CCAE" w14:textId="77777777">
    <w:pPr>
      <w:pStyle w:val="HeaderTitle"/>
      <w:rPr>
        <w:lang w:val="fr-FR"/>
      </w:rPr>
    </w:pPr>
    <w:r>
      <w:rPr>
        <w:lang w:val="fr-FR"/>
      </w:rPr>
      <w:t>OPCVM Amundi Euro Equity ESR</w:t>
    </w:r>
  </w:p>
  <w:p w:rsidR="00217642" w14:paraId="0BC60622" w14:textId="77777777">
    <w:pPr>
      <w:rPr>
        <w:rFonts w:ascii="Arial" w:eastAsia="Arial" w:hAnsi="Arial" w:cs="Arial"/>
        <w:color w:val="232323"/>
        <w:sz w:val="16"/>
        <w:lang w:val="fr-FR"/>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642" w14:paraId="2A2C32EE" w14:textId="77777777">
    <w:pPr>
      <w:spacing w:after="90" w:line="240" w:lineRule="exact"/>
    </w:pPr>
  </w:p>
  <w:p w:rsidR="00217642" w14:paraId="7CAA8B15" w14:textId="77777777">
    <w:pPr>
      <w:pStyle w:val="HeaderTitle"/>
      <w:rPr>
        <w:lang w:val="fr-FR"/>
      </w:rPr>
    </w:pPr>
    <w:r>
      <w:rPr>
        <w:lang w:val="fr-FR"/>
      </w:rPr>
      <w:t>OPCVM Amundi Euro Equity ESR</w:t>
    </w:r>
  </w:p>
  <w:p w:rsidR="00217642" w14:paraId="35A68E6E" w14:textId="77777777">
    <w:pPr>
      <w:rPr>
        <w:rFonts w:ascii="Arial" w:eastAsia="Arial" w:hAnsi="Arial" w:cs="Arial"/>
        <w:color w:val="232323"/>
        <w:sz w:val="16"/>
        <w:lang w:val="fr-FR"/>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642" w14:paraId="48642A08" w14:textId="77777777">
    <w:pPr>
      <w:spacing w:after="90" w:line="240" w:lineRule="exact"/>
    </w:pPr>
  </w:p>
  <w:p w:rsidR="00217642" w14:paraId="45AD3EC9" w14:textId="77777777">
    <w:pPr>
      <w:pStyle w:val="HeaderTitle"/>
      <w:rPr>
        <w:lang w:val="fr-FR"/>
      </w:rPr>
    </w:pPr>
    <w:r>
      <w:rPr>
        <w:lang w:val="fr-FR"/>
      </w:rPr>
      <w:t>OPCVM Amundi Euro Equity ESR</w:t>
    </w:r>
  </w:p>
  <w:p w:rsidR="00217642" w14:paraId="224E829B" w14:textId="77777777">
    <w:pPr>
      <w:rPr>
        <w:rFonts w:ascii="Arial" w:eastAsia="Arial" w:hAnsi="Arial" w:cs="Arial"/>
        <w:color w:val="232323"/>
        <w:sz w:val="16"/>
        <w:lang w:val="fr-FR"/>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642" w14:paraId="672EF661" w14:textId="77777777"/>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642" w14:paraId="3FC17BF6" w14:textId="77777777">
    <w:pPr>
      <w:spacing w:line="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642" w14:paraId="7719E1D6" w14:textId="77777777">
    <w:pPr>
      <w:spacing w:after="90" w:line="240" w:lineRule="exact"/>
    </w:pPr>
  </w:p>
  <w:p w:rsidR="00217642" w14:paraId="36F9B612" w14:textId="77777777">
    <w:pPr>
      <w:pStyle w:val="HeaderTitle"/>
      <w:rPr>
        <w:lang w:val="fr-FR"/>
      </w:rPr>
    </w:pPr>
    <w:r>
      <w:rPr>
        <w:lang w:val="fr-FR"/>
      </w:rPr>
      <w:t>OPCVM Amundi Euro Equity ESR</w:t>
    </w:r>
  </w:p>
  <w:p w:rsidR="00217642" w14:paraId="24CA9699" w14:textId="77777777">
    <w:pPr>
      <w:rPr>
        <w:rFonts w:ascii="Arial" w:eastAsia="Arial" w:hAnsi="Arial" w:cs="Arial"/>
        <w:color w:val="232323"/>
        <w:sz w:val="16"/>
        <w:lang w:val="fr-FR"/>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642" w14:paraId="13AA6490"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642" w14:paraId="4D33BDAC" w14:textId="77777777">
    <w:pPr>
      <w:spacing w:after="90" w:line="240" w:lineRule="exact"/>
    </w:pPr>
  </w:p>
  <w:p w:rsidR="00217642" w14:paraId="55004D12" w14:textId="77777777">
    <w:pPr>
      <w:pStyle w:val="HeaderTitle"/>
      <w:rPr>
        <w:lang w:val="fr-FR"/>
      </w:rPr>
    </w:pPr>
    <w:r>
      <w:rPr>
        <w:lang w:val="fr-FR"/>
      </w:rPr>
      <w:t>OPCVM Amundi Euro Equity ESR</w:t>
    </w:r>
  </w:p>
  <w:p w:rsidR="00217642" w14:paraId="0799805D" w14:textId="77777777">
    <w:pPr>
      <w:rPr>
        <w:rFonts w:ascii="Arial" w:eastAsia="Arial" w:hAnsi="Arial" w:cs="Arial"/>
        <w:color w:val="232323"/>
        <w:sz w:val="16"/>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642" w14:paraId="64819780" w14:textId="77777777">
    <w:pPr>
      <w:spacing w:after="90" w:line="240" w:lineRule="exact"/>
    </w:pPr>
  </w:p>
  <w:p w:rsidR="00217642" w14:paraId="5A9E02F5" w14:textId="77777777">
    <w:pPr>
      <w:pStyle w:val="HeaderTitle"/>
      <w:rPr>
        <w:lang w:val="fr-FR"/>
      </w:rPr>
    </w:pPr>
    <w:r>
      <w:rPr>
        <w:lang w:val="fr-FR"/>
      </w:rPr>
      <w:t>OPCVM Amundi Euro Equity ESR</w:t>
    </w:r>
  </w:p>
  <w:p w:rsidR="00217642" w14:paraId="7AE4672A" w14:textId="77777777">
    <w:pPr>
      <w:rPr>
        <w:rFonts w:ascii="Arial" w:eastAsia="Arial" w:hAnsi="Arial" w:cs="Arial"/>
        <w:color w:val="232323"/>
        <w:sz w:val="16"/>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642" w14:paraId="28B2BE80" w14:textId="77777777">
    <w:pPr>
      <w:spacing w:after="90" w:line="240" w:lineRule="exact"/>
    </w:pPr>
  </w:p>
  <w:p w:rsidR="00217642" w14:paraId="6C42EF9E" w14:textId="77777777">
    <w:pPr>
      <w:pStyle w:val="HeaderTitle"/>
      <w:rPr>
        <w:lang w:val="fr-FR"/>
      </w:rPr>
    </w:pPr>
    <w:r>
      <w:rPr>
        <w:lang w:val="fr-FR"/>
      </w:rPr>
      <w:t>OPCVM Amundi Euro Equity ESR</w:t>
    </w:r>
  </w:p>
  <w:p w:rsidR="00217642" w14:paraId="5EEF664D" w14:textId="77777777">
    <w:pPr>
      <w:rPr>
        <w:rFonts w:ascii="Arial" w:eastAsia="Arial" w:hAnsi="Arial" w:cs="Arial"/>
        <w:color w:val="232323"/>
        <w:sz w:val="16"/>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642" w14:paraId="40086653" w14:textId="77777777">
    <w:pPr>
      <w:spacing w:after="90" w:line="240" w:lineRule="exact"/>
    </w:pPr>
  </w:p>
  <w:p w:rsidR="00217642" w14:paraId="1D4A5E36" w14:textId="77777777">
    <w:pPr>
      <w:pStyle w:val="HeaderTitle"/>
      <w:rPr>
        <w:lang w:val="fr-FR"/>
      </w:rPr>
    </w:pPr>
    <w:r>
      <w:rPr>
        <w:lang w:val="fr-FR"/>
      </w:rPr>
      <w:t>OPCVM Amundi Euro Equity ESR</w:t>
    </w:r>
  </w:p>
  <w:p w:rsidR="00217642" w14:paraId="490D1236" w14:textId="77777777">
    <w:pPr>
      <w:rPr>
        <w:rFonts w:ascii="Arial" w:eastAsia="Arial" w:hAnsi="Arial" w:cs="Arial"/>
        <w:color w:val="232323"/>
        <w:sz w:val="16"/>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642" w14:paraId="5B2A0B6A" w14:textId="77777777">
    <w:pPr>
      <w:spacing w:after="90" w:line="240" w:lineRule="exact"/>
    </w:pPr>
  </w:p>
  <w:p w:rsidR="00217642" w14:paraId="7704D93D" w14:textId="77777777">
    <w:pPr>
      <w:pStyle w:val="HeaderTitle"/>
      <w:rPr>
        <w:lang w:val="fr-FR"/>
      </w:rPr>
    </w:pPr>
    <w:r>
      <w:rPr>
        <w:lang w:val="fr-FR"/>
      </w:rPr>
      <w:t>OPCVM Amundi Euro Equity ESR</w:t>
    </w:r>
  </w:p>
  <w:p w:rsidR="00217642" w14:paraId="100F0368" w14:textId="77777777">
    <w:pPr>
      <w:rPr>
        <w:rFonts w:ascii="Arial" w:eastAsia="Arial" w:hAnsi="Arial" w:cs="Arial"/>
        <w:color w:val="232323"/>
        <w:sz w:val="16"/>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642" w14:paraId="32685E50" w14:textId="77777777">
    <w:pPr>
      <w:spacing w:after="90" w:line="240" w:lineRule="exact"/>
    </w:pPr>
  </w:p>
  <w:p w:rsidR="00217642" w14:paraId="68F6F9D4" w14:textId="77777777">
    <w:pPr>
      <w:pStyle w:val="HeaderTitle"/>
      <w:rPr>
        <w:lang w:val="fr-FR"/>
      </w:rPr>
    </w:pPr>
    <w:r>
      <w:rPr>
        <w:lang w:val="fr-FR"/>
      </w:rPr>
      <w:t>OPCVM Amundi Euro Equity ESR</w:t>
    </w:r>
  </w:p>
  <w:p w:rsidR="00217642" w14:paraId="65DB20E4" w14:textId="77777777">
    <w:pPr>
      <w:rPr>
        <w:rFonts w:ascii="Arial" w:eastAsia="Arial" w:hAnsi="Arial" w:cs="Arial"/>
        <w:color w:val="232323"/>
        <w:sz w:val="16"/>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7642" w14:paraId="783F0834" w14:textId="77777777">
    <w:pPr>
      <w:spacing w:after="90" w:line="240" w:lineRule="exact"/>
    </w:pPr>
  </w:p>
  <w:p w:rsidR="00217642" w14:paraId="252AB9D7" w14:textId="77777777">
    <w:pPr>
      <w:pStyle w:val="HeaderTitle"/>
      <w:rPr>
        <w:lang w:val="fr-FR"/>
      </w:rPr>
    </w:pPr>
    <w:r>
      <w:rPr>
        <w:lang w:val="fr-FR"/>
      </w:rPr>
      <w:t>OPCVM Amundi Euro Equity ESR</w:t>
    </w:r>
  </w:p>
  <w:p w:rsidR="00217642" w14:paraId="732825D3" w14:textId="77777777">
    <w:pPr>
      <w:rPr>
        <w:rFonts w:ascii="Arial" w:eastAsia="Arial" w:hAnsi="Arial" w:cs="Arial"/>
        <w:color w:val="232323"/>
        <w:sz w:val="16"/>
        <w:lang w:val="fr-F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embedSystemFonts/>
  <w:saveSubset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642"/>
    <w:rsid w:val="001D399D"/>
    <w:rsid w:val="00212317"/>
    <w:rsid w:val="00217642"/>
    <w:rsid w:val="00234D31"/>
    <w:rsid w:val="00C47C2A"/>
    <w:rsid w:val="00D33312"/>
    <w:rsid w:val="00E437AA"/>
    <w:rsid w:val="00FC3CB5"/>
  </w:rsids>
  <m:mathPr>
    <m:mathFont m:val="Cambria Math"/>
  </m:mathPr>
  <w:themeFontLang w:val="fr-FR"/>
  <w:clrSchemeMapping w:bg1="light1" w:t1="dark1" w:bg2="light2" w:t2="dark2" w:accent1="accent1" w:accent2="accent2" w:accent3="accent3" w:accent4="accent4" w:accent5="accent5" w:accent6="accent6" w:hyperlink="hyperlink" w:followedHyperlink="followedHyperlink"/>
  <w:doNotIncludeSubdocsInStats/>
  <w14:docId w14:val="235B8722"/>
  <w15:docId w15:val="{89A0D511-85AB-44A1-A116-CF23C4E8F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160"/>
      <w:jc w:val="both"/>
      <w:outlineLvl w:val="0"/>
    </w:pPr>
    <w:rPr>
      <w:rFonts w:ascii="Arial" w:eastAsia="Arial" w:hAnsi="Arial" w:cs="Arial"/>
      <w:b/>
      <w:bCs/>
      <w:color w:val="232323"/>
      <w:kern w:val="32"/>
      <w:sz w:val="36"/>
      <w:szCs w:val="32"/>
    </w:rPr>
  </w:style>
  <w:style w:type="paragraph" w:styleId="Heading2">
    <w:name w:val="heading 2"/>
    <w:basedOn w:val="Normal"/>
    <w:next w:val="Normal"/>
    <w:qFormat/>
    <w:rsid w:val="00EF7B96"/>
    <w:pPr>
      <w:keepNext/>
      <w:spacing w:before="200" w:after="160"/>
      <w:jc w:val="both"/>
      <w:outlineLvl w:val="1"/>
    </w:pPr>
    <w:rPr>
      <w:rFonts w:ascii="Arial" w:eastAsia="Arial" w:hAnsi="Arial" w:cs="Arial"/>
      <w:b/>
      <w:bCs/>
      <w:i/>
      <w:iCs/>
      <w:color w:val="232323"/>
      <w:sz w:val="36"/>
      <w:szCs w:val="28"/>
    </w:rPr>
  </w:style>
  <w:style w:type="paragraph" w:styleId="Heading3">
    <w:name w:val="heading 3"/>
    <w:basedOn w:val="Normal"/>
    <w:next w:val="Normal"/>
    <w:qFormat/>
    <w:rsid w:val="00EF7B96"/>
    <w:pPr>
      <w:keepNext/>
      <w:spacing w:after="160"/>
      <w:jc w:val="both"/>
      <w:outlineLvl w:val="2"/>
    </w:pPr>
    <w:rPr>
      <w:rFonts w:ascii="Arial" w:eastAsia="Arial" w:hAnsi="Arial" w:cs="Arial"/>
      <w:b/>
      <w:bCs/>
      <w:color w:val="232323"/>
      <w:sz w:val="20"/>
      <w:szCs w:val="26"/>
    </w:rPr>
  </w:style>
  <w:style w:type="paragraph" w:styleId="Heading4">
    <w:name w:val="heading 4"/>
    <w:basedOn w:val="Normal"/>
    <w:next w:val="Normal"/>
    <w:qFormat/>
    <w:rsid w:val="00EF7B96"/>
    <w:pPr>
      <w:keepNext/>
      <w:spacing w:after="160"/>
      <w:jc w:val="both"/>
      <w:outlineLvl w:val="3"/>
    </w:pPr>
    <w:rPr>
      <w:rFonts w:ascii="Arial" w:eastAsia="Arial" w:hAnsi="Arial" w:cs="Arial"/>
      <w:b/>
      <w:bCs/>
      <w:color w:val="232323"/>
      <w:sz w:val="20"/>
      <w:szCs w:val="28"/>
    </w:rPr>
  </w:style>
  <w:style w:type="paragraph" w:styleId="Heading5">
    <w:name w:val="heading 5"/>
    <w:basedOn w:val="Normal"/>
    <w:next w:val="Normal"/>
    <w:qFormat/>
    <w:rsid w:val="00EF7B96"/>
    <w:pPr>
      <w:spacing w:before="240" w:after="160"/>
      <w:jc w:val="both"/>
      <w:outlineLvl w:val="4"/>
    </w:pPr>
    <w:rPr>
      <w:rFonts w:ascii="Arial" w:eastAsia="Arial" w:hAnsi="Arial" w:cs="Arial"/>
      <w:b/>
      <w:bCs/>
      <w:i/>
      <w:iCs/>
      <w:color w:val="232323"/>
      <w:sz w:val="32"/>
      <w:szCs w:val="26"/>
    </w:rPr>
  </w:style>
  <w:style w:type="paragraph" w:styleId="Heading6">
    <w:name w:val="heading 6"/>
    <w:basedOn w:val="Normal"/>
    <w:next w:val="Normal"/>
    <w:qFormat/>
    <w:rsid w:val="00EF7B96"/>
    <w:pPr>
      <w:jc w:val="both"/>
      <w:outlineLvl w:val="5"/>
    </w:pPr>
    <w:rPr>
      <w:rFonts w:ascii="Arial" w:eastAsia="Arial" w:hAnsi="Arial" w:cs="Arial"/>
      <w:b/>
      <w:bCs/>
      <w:color w:val="232323"/>
      <w:sz w:val="32"/>
      <w:szCs w:val="22"/>
    </w:rPr>
  </w:style>
  <w:style w:type="paragraph" w:styleId="Heading7">
    <w:name w:val="heading 7"/>
    <w:basedOn w:val="Normal"/>
    <w:next w:val="Normal"/>
    <w:qFormat/>
    <w:rsid w:val="00EF7B96"/>
    <w:pPr>
      <w:jc w:val="both"/>
      <w:outlineLvl w:val="6"/>
    </w:pPr>
    <w:rPr>
      <w:rFonts w:ascii="Arial" w:eastAsia="Arial" w:hAnsi="Arial" w:cs="Arial"/>
      <w:b/>
      <w:color w:val="232323"/>
      <w:sz w:val="36"/>
    </w:rPr>
  </w:style>
  <w:style w:type="paragraph" w:styleId="Heading8">
    <w:name w:val="heading 8"/>
    <w:basedOn w:val="Normal"/>
    <w:next w:val="Normal"/>
    <w:qFormat/>
    <w:rsid w:val="00EF7B96"/>
    <w:pPr>
      <w:spacing w:before="240" w:after="160"/>
      <w:jc w:val="both"/>
      <w:outlineLvl w:val="7"/>
    </w:pPr>
    <w:rPr>
      <w:rFonts w:ascii="Arial" w:eastAsia="Arial" w:hAnsi="Arial" w:cs="Arial"/>
      <w:b/>
      <w:i/>
      <w:iCs/>
      <w:color w:val="232323"/>
      <w:sz w:val="32"/>
    </w:rPr>
  </w:style>
  <w:style w:type="paragraph" w:styleId="Heading9">
    <w:name w:val="heading 9"/>
    <w:basedOn w:val="Normal"/>
    <w:next w:val="Normal"/>
    <w:qFormat/>
    <w:rsid w:val="00EF7B96"/>
    <w:pPr>
      <w:spacing w:before="240" w:after="160"/>
      <w:jc w:val="both"/>
      <w:outlineLvl w:val="8"/>
    </w:pPr>
    <w:rPr>
      <w:rFonts w:ascii="Arial" w:eastAsia="Arial" w:hAnsi="Arial" w:cs="Arial"/>
      <w:b/>
      <w:color w:val="232323"/>
      <w:sz w:val="3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mpleStyle">
    <w:name w:val="SimpleStyle"/>
    <w:qFormat/>
    <w:rPr>
      <w:rFonts w:ascii="Arial" w:eastAsia="Arial" w:hAnsi="Arial" w:cs="Arial"/>
      <w:color w:val="232323"/>
      <w:sz w:val="18"/>
    </w:rPr>
  </w:style>
  <w:style w:type="paragraph" w:customStyle="1" w:styleId="SimpleStyleTableau">
    <w:name w:val="SimpleStyleTableau"/>
    <w:qFormat/>
    <w:rPr>
      <w:rFonts w:ascii="Arial" w:eastAsia="Arial" w:hAnsi="Arial" w:cs="Arial"/>
      <w:color w:val="232323"/>
      <w:sz w:val="16"/>
    </w:rPr>
  </w:style>
  <w:style w:type="paragraph" w:customStyle="1" w:styleId="TechnicalBookmark">
    <w:name w:val="TechnicalBookmark"/>
    <w:qFormat/>
    <w:rPr>
      <w:rFonts w:ascii="Arial" w:eastAsia="Arial" w:hAnsi="Arial" w:cs="Arial"/>
      <w:color w:val="000000"/>
      <w:sz w:val="0"/>
    </w:rPr>
  </w:style>
  <w:style w:type="paragraph" w:customStyle="1" w:styleId="H1SPACEBEFORE">
    <w:name w:val="H1_SPACE_BEFORE"/>
    <w:qFormat/>
    <w:rPr>
      <w:rFonts w:ascii="Arial" w:eastAsia="Arial" w:hAnsi="Arial" w:cs="Arial"/>
      <w:color w:val="232323"/>
      <w:sz w:val="2"/>
      <w:shd w:val="clear" w:color="auto" w:fill="FFFFFF"/>
    </w:rPr>
  </w:style>
  <w:style w:type="paragraph" w:customStyle="1" w:styleId="RefToc1">
    <w:name w:val="RefToc1"/>
    <w:qFormat/>
    <w:rPr>
      <w:rFonts w:ascii="Arial" w:eastAsia="Arial" w:hAnsi="Arial" w:cs="Arial"/>
      <w:color w:val="FFFFFF"/>
      <w:sz w:val="2"/>
    </w:rPr>
  </w:style>
  <w:style w:type="paragraph" w:customStyle="1" w:styleId="RefToc2">
    <w:name w:val="RefToc2"/>
    <w:qFormat/>
    <w:rPr>
      <w:rFonts w:ascii="Arial" w:eastAsia="Arial" w:hAnsi="Arial" w:cs="Arial"/>
      <w:color w:val="FFFFFF"/>
      <w:sz w:val="2"/>
    </w:rPr>
  </w:style>
  <w:style w:type="paragraph" w:customStyle="1" w:styleId="RefToc3">
    <w:name w:val="RefToc3"/>
    <w:qFormat/>
    <w:rPr>
      <w:rFonts w:ascii="Arial" w:eastAsia="Arial" w:hAnsi="Arial" w:cs="Arial"/>
      <w:color w:val="FFFFFF"/>
      <w:sz w:val="2"/>
    </w:rPr>
  </w:style>
  <w:style w:type="paragraph" w:customStyle="1" w:styleId="RefToc4">
    <w:name w:val="RefToc4"/>
    <w:qFormat/>
    <w:rPr>
      <w:rFonts w:ascii="Arial" w:eastAsia="Arial" w:hAnsi="Arial" w:cs="Arial"/>
      <w:color w:val="FFFFFF"/>
      <w:sz w:val="2"/>
    </w:rPr>
  </w:style>
  <w:style w:type="paragraph" w:customStyle="1" w:styleId="RefToc5">
    <w:name w:val="RefToc5"/>
    <w:qFormat/>
    <w:rPr>
      <w:rFonts w:ascii="Arial" w:eastAsia="Arial" w:hAnsi="Arial" w:cs="Arial"/>
      <w:color w:val="FFFFFF"/>
      <w:sz w:val="2"/>
    </w:rPr>
  </w:style>
  <w:style w:type="paragraph" w:customStyle="1" w:styleId="RefToc6">
    <w:name w:val="RefToc6"/>
    <w:qFormat/>
    <w:rPr>
      <w:rFonts w:ascii="Arial" w:eastAsia="Arial" w:hAnsi="Arial" w:cs="Arial"/>
      <w:color w:val="FFFFFF"/>
      <w:sz w:val="2"/>
    </w:rPr>
  </w:style>
  <w:style w:type="paragraph" w:customStyle="1" w:styleId="RefToc7">
    <w:name w:val="RefToc7"/>
    <w:qFormat/>
    <w:rPr>
      <w:rFonts w:ascii="Arial" w:eastAsia="Arial" w:hAnsi="Arial" w:cs="Arial"/>
      <w:color w:val="FFFFFF"/>
      <w:sz w:val="2"/>
    </w:rPr>
  </w:style>
  <w:style w:type="paragraph" w:customStyle="1" w:styleId="RefToc8">
    <w:name w:val="RefToc8"/>
    <w:qFormat/>
    <w:rPr>
      <w:rFonts w:ascii="Arial" w:eastAsia="Arial" w:hAnsi="Arial" w:cs="Arial"/>
      <w:color w:val="FFFFFF"/>
      <w:sz w:val="2"/>
    </w:rPr>
  </w:style>
  <w:style w:type="paragraph" w:customStyle="1" w:styleId="RefToc9">
    <w:name w:val="RefToc9"/>
    <w:qFormat/>
    <w:rPr>
      <w:rFonts w:ascii="Arial" w:eastAsia="Arial" w:hAnsi="Arial" w:cs="Arial"/>
      <w:color w:val="FFFFFF"/>
      <w:sz w:val="2"/>
    </w:rPr>
  </w:style>
  <w:style w:type="paragraph" w:customStyle="1" w:styleId="NoRefToc">
    <w:name w:val="NoRefToc"/>
    <w:qFormat/>
    <w:rPr>
      <w:rFonts w:ascii="Arial" w:eastAsia="Arial" w:hAnsi="Arial" w:cs="Arial"/>
      <w:color w:val="FFFFFF"/>
      <w:sz w:val="2"/>
    </w:rPr>
  </w:style>
  <w:style w:type="paragraph" w:customStyle="1" w:styleId="SimpleStyleTop">
    <w:name w:val="SimpleStyleTop"/>
    <w:qFormat/>
    <w:rPr>
      <w:rFonts w:ascii="Arial" w:eastAsia="Arial" w:hAnsi="Arial" w:cs="Arial"/>
      <w:color w:val="232323"/>
      <w:sz w:val="16"/>
    </w:rPr>
  </w:style>
  <w:style w:type="paragraph" w:customStyle="1" w:styleId="TotalTabLastColNoBordureUp">
    <w:name w:val="TotalTab LastCol NoBordureUp"/>
    <w:qFormat/>
    <w:pPr>
      <w:ind w:right="100"/>
      <w:jc w:val="right"/>
    </w:pPr>
    <w:rPr>
      <w:rFonts w:ascii="Arial" w:eastAsia="Arial" w:hAnsi="Arial" w:cs="Arial"/>
      <w:b/>
      <w:color w:val="232323"/>
      <w:sz w:val="16"/>
    </w:rPr>
  </w:style>
  <w:style w:type="paragraph" w:customStyle="1" w:styleId="ContributionStart">
    <w:name w:val="ContributionStart"/>
    <w:qFormat/>
    <w:pPr>
      <w:spacing w:after="60"/>
    </w:pPr>
    <w:rPr>
      <w:rFonts w:ascii="Arial" w:eastAsia="Arial" w:hAnsi="Arial" w:cs="Arial"/>
      <w:color w:val="232323"/>
      <w:sz w:val="12"/>
    </w:rPr>
  </w:style>
  <w:style w:type="paragraph" w:customStyle="1" w:styleId="ContributionEnd">
    <w:name w:val="ContributionEnd"/>
    <w:qFormat/>
    <w:pPr>
      <w:spacing w:after="20"/>
    </w:pPr>
    <w:rPr>
      <w:rFonts w:ascii="Arial" w:eastAsia="Arial" w:hAnsi="Arial" w:cs="Arial"/>
      <w:color w:val="232323"/>
      <w:sz w:val="2"/>
    </w:rPr>
  </w:style>
  <w:style w:type="paragraph" w:customStyle="1" w:styleId="CoverPropertyName">
    <w:name w:val="CoverPropertyName"/>
    <w:basedOn w:val="SimpleStyle"/>
    <w:qFormat/>
    <w:pPr>
      <w:jc w:val="both"/>
    </w:pPr>
    <w:rPr>
      <w:b/>
      <w:color w:val="00274F"/>
      <w:sz w:val="28"/>
    </w:rPr>
  </w:style>
  <w:style w:type="paragraph" w:customStyle="1" w:styleId="CoverPropertyNameCover">
    <w:name w:val="CoverPropertyNameCover"/>
    <w:basedOn w:val="SimpleStyle"/>
    <w:qFormat/>
    <w:rPr>
      <w:color w:val="00274F"/>
      <w:sz w:val="24"/>
    </w:rPr>
  </w:style>
  <w:style w:type="paragraph" w:customStyle="1" w:styleId="CoverReportType">
    <w:name w:val="CoverReportType"/>
    <w:basedOn w:val="SimpleStyle"/>
    <w:qFormat/>
    <w:rPr>
      <w:b/>
      <w:color w:val="00274F"/>
      <w:sz w:val="28"/>
    </w:rPr>
  </w:style>
  <w:style w:type="paragraph" w:customStyle="1" w:styleId="CoverTitle">
    <w:name w:val="CoverTitle"/>
    <w:basedOn w:val="SimpleStyle"/>
    <w:qFormat/>
    <w:pPr>
      <w:jc w:val="both"/>
    </w:pPr>
    <w:rPr>
      <w:b/>
      <w:color w:val="00274F"/>
      <w:sz w:val="52"/>
    </w:rPr>
  </w:style>
  <w:style w:type="paragraph" w:customStyle="1" w:styleId="TableNote">
    <w:name w:val="TableNote"/>
    <w:basedOn w:val="SimpleStyle"/>
    <w:qFormat/>
    <w:pPr>
      <w:ind w:right="-100"/>
      <w:jc w:val="both"/>
    </w:pPr>
    <w:rPr>
      <w:color w:val="000000"/>
      <w:sz w:val="16"/>
    </w:rPr>
  </w:style>
  <w:style w:type="paragraph" w:customStyle="1" w:styleId="HeaderTitle">
    <w:name w:val="HeaderTitle"/>
    <w:basedOn w:val="SimpleStyle"/>
    <w:qFormat/>
    <w:pPr>
      <w:spacing w:before="100" w:line="480" w:lineRule="exact"/>
      <w:ind w:left="-180" w:right="-580"/>
    </w:pPr>
    <w:rPr>
      <w:b/>
      <w:color w:val="009EE0"/>
      <w:sz w:val="44"/>
    </w:rPr>
  </w:style>
  <w:style w:type="paragraph" w:customStyle="1" w:styleId="HeaderTitle2">
    <w:name w:val="HeaderTitle2"/>
    <w:basedOn w:val="SimpleStyle"/>
    <w:qFormat/>
    <w:pPr>
      <w:spacing w:line="480" w:lineRule="exact"/>
      <w:ind w:left="-180" w:right="-580"/>
    </w:pPr>
    <w:rPr>
      <w:color w:val="009EE0"/>
      <w:sz w:val="44"/>
    </w:rPr>
  </w:style>
  <w:style w:type="paragraph" w:customStyle="1" w:styleId="Bookmark">
    <w:name w:val="Bookmark"/>
    <w:basedOn w:val="SimpleStyle"/>
    <w:qFormat/>
    <w:rPr>
      <w:sz w:val="0"/>
    </w:rPr>
  </w:style>
  <w:style w:type="paragraph" w:customStyle="1" w:styleId="H2SPACEBEFORE">
    <w:name w:val="H2_SPACE_BEFORE"/>
    <w:basedOn w:val="H1SPACEBEFORE"/>
    <w:qFormat/>
  </w:style>
  <w:style w:type="paragraph" w:customStyle="1" w:styleId="H3SPACEBEFORE">
    <w:name w:val="H3_SPACE_BEFORE"/>
    <w:basedOn w:val="H1SPACEBEFORE"/>
    <w:qFormat/>
  </w:style>
  <w:style w:type="paragraph" w:customStyle="1" w:styleId="H4SPACEBEFORE">
    <w:name w:val="H4_SPACE_BEFORE"/>
    <w:basedOn w:val="H1SPACEBEFORE"/>
    <w:qFormat/>
  </w:style>
  <w:style w:type="paragraph" w:customStyle="1" w:styleId="H5SPACEBEFORE">
    <w:name w:val="H5_SPACE_BEFORE"/>
    <w:basedOn w:val="H1SPACEBEFORE"/>
    <w:qFormat/>
  </w:style>
  <w:style w:type="paragraph" w:customStyle="1" w:styleId="H1">
    <w:name w:val="H1"/>
    <w:basedOn w:val="SimpleStyle"/>
    <w:qFormat/>
    <w:pPr>
      <w:spacing w:before="240" w:after="160"/>
      <w:jc w:val="both"/>
    </w:pPr>
    <w:rPr>
      <w:b/>
      <w:sz w:val="36"/>
    </w:rPr>
  </w:style>
  <w:style w:type="paragraph" w:customStyle="1" w:styleId="H2">
    <w:name w:val="H2"/>
    <w:basedOn w:val="SimpleStyle"/>
    <w:qFormat/>
    <w:pPr>
      <w:tabs>
        <w:tab w:val="right" w:leader="underscore" w:pos="10300"/>
      </w:tabs>
      <w:spacing w:after="160"/>
      <w:jc w:val="both"/>
    </w:pPr>
    <w:rPr>
      <w:b/>
      <w:sz w:val="24"/>
    </w:rPr>
  </w:style>
  <w:style w:type="paragraph" w:customStyle="1" w:styleId="H3">
    <w:name w:val="H3"/>
    <w:basedOn w:val="SimpleStyle"/>
    <w:qFormat/>
    <w:pPr>
      <w:spacing w:before="160" w:after="160"/>
      <w:jc w:val="both"/>
    </w:pPr>
    <w:rPr>
      <w:b/>
      <w:sz w:val="20"/>
    </w:rPr>
  </w:style>
  <w:style w:type="paragraph" w:customStyle="1" w:styleId="H4">
    <w:name w:val="H4"/>
    <w:basedOn w:val="SimpleStyle"/>
    <w:qFormat/>
    <w:pPr>
      <w:spacing w:after="160"/>
      <w:jc w:val="both"/>
    </w:pPr>
    <w:rPr>
      <w:b/>
      <w:sz w:val="20"/>
    </w:rPr>
  </w:style>
  <w:style w:type="paragraph" w:customStyle="1" w:styleId="H5">
    <w:name w:val="H5"/>
    <w:basedOn w:val="SimpleStyle"/>
    <w:qFormat/>
    <w:pPr>
      <w:spacing w:after="160"/>
      <w:jc w:val="both"/>
    </w:pPr>
    <w:rPr>
      <w:b/>
      <w:sz w:val="35"/>
    </w:rPr>
  </w:style>
  <w:style w:type="paragraph" w:customStyle="1" w:styleId="H6">
    <w:name w:val="H6"/>
    <w:basedOn w:val="SimpleStyle"/>
    <w:qFormat/>
    <w:pPr>
      <w:spacing w:after="100"/>
      <w:jc w:val="both"/>
    </w:pPr>
    <w:rPr>
      <w:b/>
      <w:sz w:val="32"/>
    </w:rPr>
  </w:style>
  <w:style w:type="paragraph" w:customStyle="1" w:styleId="H7">
    <w:name w:val="H7"/>
    <w:basedOn w:val="SimpleStyle"/>
    <w:qFormat/>
    <w:pPr>
      <w:jc w:val="both"/>
    </w:pPr>
    <w:rPr>
      <w:b/>
      <w:sz w:val="36"/>
    </w:rPr>
  </w:style>
  <w:style w:type="paragraph" w:customStyle="1" w:styleId="L1">
    <w:name w:val="L1"/>
    <w:basedOn w:val="SimpleStyle"/>
    <w:qFormat/>
    <w:pPr>
      <w:spacing w:before="200"/>
      <w:jc w:val="both"/>
    </w:pPr>
    <w:rPr>
      <w:b/>
      <w:sz w:val="20"/>
    </w:rPr>
  </w:style>
  <w:style w:type="paragraph" w:customStyle="1" w:styleId="L2">
    <w:name w:val="L2"/>
    <w:basedOn w:val="SimpleStyle"/>
    <w:qFormat/>
    <w:pPr>
      <w:spacing w:before="200"/>
      <w:jc w:val="both"/>
    </w:pPr>
    <w:rPr>
      <w:b/>
      <w:i/>
      <w:sz w:val="20"/>
    </w:rPr>
  </w:style>
  <w:style w:type="paragraph" w:customStyle="1" w:styleId="L3">
    <w:name w:val="L3"/>
    <w:basedOn w:val="SimpleStyle"/>
    <w:qFormat/>
    <w:pPr>
      <w:spacing w:before="200"/>
      <w:jc w:val="both"/>
    </w:pPr>
    <w:rPr>
      <w:b/>
      <w:sz w:val="20"/>
    </w:rPr>
  </w:style>
  <w:style w:type="paragraph" w:customStyle="1" w:styleId="L4">
    <w:name w:val="L4"/>
    <w:basedOn w:val="SimpleStyle"/>
    <w:qFormat/>
    <w:pPr>
      <w:spacing w:before="200"/>
      <w:jc w:val="both"/>
    </w:pPr>
    <w:rPr>
      <w:b/>
      <w:i/>
    </w:rPr>
  </w:style>
  <w:style w:type="paragraph" w:customStyle="1" w:styleId="L5">
    <w:name w:val="L5"/>
    <w:basedOn w:val="SimpleStyle"/>
    <w:qFormat/>
    <w:pPr>
      <w:spacing w:before="200"/>
      <w:jc w:val="both"/>
    </w:pPr>
    <w:rPr>
      <w:sz w:val="20"/>
    </w:rPr>
  </w:style>
  <w:style w:type="paragraph" w:customStyle="1" w:styleId="L6">
    <w:name w:val="L6"/>
    <w:basedOn w:val="SimpleStyle"/>
    <w:qFormat/>
    <w:pPr>
      <w:jc w:val="both"/>
    </w:pPr>
    <w:rPr>
      <w:b/>
      <w:sz w:val="32"/>
    </w:rPr>
  </w:style>
  <w:style w:type="paragraph" w:customStyle="1" w:styleId="L7">
    <w:name w:val="L7"/>
    <w:basedOn w:val="SimpleStyle"/>
    <w:qFormat/>
    <w:pPr>
      <w:jc w:val="both"/>
    </w:pPr>
    <w:rPr>
      <w:b/>
      <w:sz w:val="36"/>
    </w:rPr>
  </w:style>
  <w:style w:type="paragraph" w:customStyle="1" w:styleId="EnteteTabFirstColBordureCentre">
    <w:name w:val="EnteteTab FirstCol Bordure Centre"/>
    <w:basedOn w:val="SimpleStyleTableau"/>
    <w:qFormat/>
    <w:pPr>
      <w:ind w:left="100"/>
      <w:jc w:val="center"/>
    </w:pPr>
    <w:rPr>
      <w:b/>
    </w:rPr>
  </w:style>
  <w:style w:type="paragraph" w:customStyle="1" w:styleId="EnteteTabLastColBordure">
    <w:name w:val="EnteteTab LastCol Bordure"/>
    <w:basedOn w:val="SimpleStyleTableau"/>
    <w:qFormat/>
    <w:pPr>
      <w:jc w:val="center"/>
    </w:pPr>
    <w:rPr>
      <w:b/>
    </w:rPr>
  </w:style>
  <w:style w:type="paragraph" w:customStyle="1" w:styleId="Tab1FirstColNonGras">
    <w:name w:val="Tab1 FirstCol NonGras"/>
    <w:basedOn w:val="SimpleStyleTableau"/>
    <w:qFormat/>
    <w:pPr>
      <w:ind w:left="100" w:right="100"/>
      <w:jc w:val="both"/>
    </w:pPr>
  </w:style>
  <w:style w:type="paragraph" w:customStyle="1" w:styleId="Tab1LastColNonGras">
    <w:name w:val="Tab1 LastCol NonGras"/>
    <w:basedOn w:val="SimpleStyleTableau"/>
    <w:qFormat/>
    <w:pPr>
      <w:ind w:right="100"/>
      <w:jc w:val="right"/>
    </w:pPr>
  </w:style>
  <w:style w:type="paragraph" w:customStyle="1" w:styleId="Tab1FirstColNonGrasBordureDown">
    <w:name w:val="Tab1 FirstCol NonGras BordureDown"/>
    <w:basedOn w:val="SimpleStyleTableau"/>
    <w:qFormat/>
    <w:pPr>
      <w:ind w:left="100" w:right="100"/>
      <w:jc w:val="both"/>
    </w:pPr>
  </w:style>
  <w:style w:type="paragraph" w:customStyle="1" w:styleId="Tab1LastColNonGrasBordureDown">
    <w:name w:val="Tab1 LastCol NonGras  BordureDown"/>
    <w:basedOn w:val="SimpleStyleTableau"/>
    <w:qFormat/>
    <w:pPr>
      <w:ind w:right="100"/>
      <w:jc w:val="right"/>
    </w:pPr>
  </w:style>
  <w:style w:type="paragraph" w:customStyle="1" w:styleId="BreakLine">
    <w:name w:val="BreakLine"/>
    <w:basedOn w:val="SimpleStyle"/>
    <w:qFormat/>
    <w:pPr>
      <w:spacing w:before="60"/>
      <w:jc w:val="both"/>
    </w:pPr>
  </w:style>
  <w:style w:type="paragraph" w:customStyle="1" w:styleId="EnteteTabMiddleColBordure">
    <w:name w:val="EnteteTab MiddleCol Bordure"/>
    <w:basedOn w:val="SimpleStyleTableau"/>
    <w:qFormat/>
    <w:pPr>
      <w:jc w:val="center"/>
    </w:pPr>
    <w:rPr>
      <w:b/>
    </w:rPr>
  </w:style>
  <w:style w:type="paragraph" w:customStyle="1" w:styleId="Tab1MiddleColNonGrasBordureDown">
    <w:name w:val="Tab1 MiddleCol NonGras  BordureDown"/>
    <w:basedOn w:val="SimpleStyleTableau"/>
    <w:qFormat/>
    <w:pPr>
      <w:ind w:right="100"/>
      <w:jc w:val="right"/>
    </w:pPr>
  </w:style>
  <w:style w:type="paragraph" w:customStyle="1" w:styleId="Tab1MiddleColNonGrasBordureDownCentre">
    <w:name w:val="Tab1 MiddleCol NonGras  BordureDown Centre"/>
    <w:basedOn w:val="SimpleStyleTableau"/>
    <w:qFormat/>
    <w:pPr>
      <w:ind w:right="100"/>
      <w:jc w:val="center"/>
    </w:pPr>
  </w:style>
  <w:style w:type="paragraph" w:customStyle="1" w:styleId="FooterTitle">
    <w:name w:val="FooterTitle"/>
    <w:basedOn w:val="SimpleStyle"/>
    <w:qFormat/>
    <w:rPr>
      <w:color w:val="808080"/>
      <w:sz w:val="16"/>
    </w:rPr>
  </w:style>
  <w:style w:type="paragraph" w:customStyle="1" w:styleId="Tab1FirstColTop">
    <w:name w:val="Tab1 FirstCol Top"/>
    <w:basedOn w:val="SimpleStyleTop"/>
    <w:qFormat/>
    <w:pPr>
      <w:ind w:left="100" w:right="100"/>
    </w:pPr>
  </w:style>
  <w:style w:type="paragraph" w:customStyle="1" w:styleId="Tab1MiddleColNonGrasTop">
    <w:name w:val="Tab1 MiddleCol NonGras Top"/>
    <w:basedOn w:val="SimpleStyleTop"/>
    <w:qFormat/>
    <w:pPr>
      <w:ind w:right="100"/>
      <w:jc w:val="right"/>
    </w:pPr>
  </w:style>
  <w:style w:type="paragraph" w:customStyle="1" w:styleId="Tab1LastColNonGrasTop">
    <w:name w:val="Tab1 LastCol NonGras Top"/>
    <w:basedOn w:val="SimpleStyleTop"/>
    <w:qFormat/>
    <w:pPr>
      <w:ind w:right="100"/>
      <w:jc w:val="right"/>
    </w:pPr>
  </w:style>
  <w:style w:type="paragraph" w:customStyle="1" w:styleId="Tab1MiddleColNonGras">
    <w:name w:val="Tab1 MiddleCol NonGras"/>
    <w:basedOn w:val="SimpleStyleTableau"/>
    <w:qFormat/>
    <w:pPr>
      <w:ind w:right="100"/>
      <w:jc w:val="right"/>
    </w:pPr>
  </w:style>
  <w:style w:type="paragraph" w:customStyle="1" w:styleId="TotalTabFirstColNoBordureUp">
    <w:name w:val="TotalTab FirstCol NoBordureUp"/>
    <w:basedOn w:val="SimpleStyleTableau"/>
    <w:qFormat/>
    <w:pPr>
      <w:ind w:left="100" w:right="100"/>
      <w:jc w:val="both"/>
    </w:pPr>
    <w:rPr>
      <w:b/>
      <w:color w:val="000000"/>
    </w:rPr>
  </w:style>
  <w:style w:type="paragraph" w:customStyle="1" w:styleId="TotalTabMiddleColNoBordureUp">
    <w:name w:val="TotalTab MiddleCol NoBordureUp"/>
    <w:basedOn w:val="SimpleStyleTableau"/>
    <w:qFormat/>
    <w:pPr>
      <w:ind w:right="100"/>
      <w:jc w:val="right"/>
    </w:pPr>
    <w:rPr>
      <w:b/>
    </w:rPr>
  </w:style>
  <w:style w:type="paragraph" w:customStyle="1" w:styleId="TotalTabMiddleColNoBordureUpNonGrasCentre">
    <w:name w:val="TotalTab MiddleCol NoBordureUp NonGras Centre"/>
    <w:basedOn w:val="SimpleStyleTableau"/>
    <w:qFormat/>
    <w:pPr>
      <w:ind w:right="100"/>
      <w:jc w:val="center"/>
    </w:pPr>
  </w:style>
  <w:style w:type="paragraph" w:customStyle="1" w:styleId="TotalTabFirstColBordure">
    <w:name w:val="TotalTab FirstCol Bordure"/>
    <w:basedOn w:val="SimpleStyleTableau"/>
    <w:qFormat/>
    <w:pPr>
      <w:ind w:left="100" w:right="100"/>
      <w:jc w:val="both"/>
    </w:pPr>
    <w:rPr>
      <w:b/>
      <w:color w:val="000000"/>
    </w:rPr>
  </w:style>
  <w:style w:type="paragraph" w:customStyle="1" w:styleId="TotalTabMiddleColBordure">
    <w:name w:val="TotalTab MiddleCol Bordure"/>
    <w:basedOn w:val="SimpleStyleTableau"/>
    <w:qFormat/>
    <w:pPr>
      <w:ind w:right="100"/>
      <w:jc w:val="right"/>
    </w:pPr>
    <w:rPr>
      <w:b/>
    </w:rPr>
  </w:style>
  <w:style w:type="paragraph" w:customStyle="1" w:styleId="TotalTabLastColBordure">
    <w:name w:val="TotalTab LastCol Bordure"/>
    <w:basedOn w:val="SimpleStyleTableau"/>
    <w:qFormat/>
    <w:pPr>
      <w:ind w:right="100"/>
      <w:jc w:val="right"/>
    </w:pPr>
    <w:rPr>
      <w:b/>
    </w:rPr>
  </w:style>
  <w:style w:type="paragraph" w:customStyle="1" w:styleId="Text">
    <w:name w:val="Text"/>
    <w:basedOn w:val="SimpleStyle"/>
    <w:qFormat/>
    <w:pPr>
      <w:jc w:val="both"/>
    </w:pPr>
    <w:rPr>
      <w:sz w:val="20"/>
    </w:rPr>
  </w:style>
  <w:style w:type="paragraph" w:customStyle="1" w:styleId="Tab1FirstColGras">
    <w:name w:val="Tab1 FirstCol Gras"/>
    <w:basedOn w:val="SimpleStyleTableau"/>
    <w:qFormat/>
    <w:pPr>
      <w:ind w:left="100" w:right="100"/>
      <w:jc w:val="both"/>
    </w:pPr>
    <w:rPr>
      <w:b/>
      <w:color w:val="000000"/>
      <w:shd w:val="clear" w:color="auto" w:fill="FFFFFF"/>
    </w:rPr>
  </w:style>
  <w:style w:type="paragraph" w:customStyle="1" w:styleId="Tab1LastColGras">
    <w:name w:val="Tab1 LastCol Gras"/>
    <w:basedOn w:val="SimpleStyleTableau"/>
    <w:qFormat/>
    <w:pPr>
      <w:ind w:right="100"/>
      <w:jc w:val="right"/>
    </w:pPr>
    <w:rPr>
      <w:b/>
    </w:rPr>
  </w:style>
  <w:style w:type="paragraph" w:customStyle="1" w:styleId="Contribution">
    <w:name w:val="Contribution"/>
    <w:basedOn w:val="SimpleStyle"/>
    <w:qFormat/>
    <w:pPr>
      <w:jc w:val="both"/>
    </w:pPr>
    <w:rPr>
      <w:sz w:val="20"/>
    </w:rPr>
  </w:style>
  <w:style w:type="paragraph" w:customStyle="1" w:styleId="EnteteTabFirstColBordure">
    <w:name w:val="EnteteTab FirstCol Bordure"/>
    <w:basedOn w:val="SimpleStyleTableau"/>
    <w:qFormat/>
    <w:pPr>
      <w:ind w:left="100"/>
    </w:pPr>
    <w:rPr>
      <w:b/>
    </w:rPr>
  </w:style>
  <w:style w:type="paragraph" w:customStyle="1" w:styleId="Tab1MiddleColGras">
    <w:name w:val="Tab1 MiddleCol Gras"/>
    <w:basedOn w:val="SimpleStyleTableau"/>
    <w:qFormat/>
    <w:pPr>
      <w:ind w:right="100"/>
      <w:jc w:val="right"/>
    </w:pPr>
    <w:rPr>
      <w:b/>
      <w:color w:val="000000"/>
    </w:rPr>
  </w:style>
  <w:style w:type="paragraph" w:customStyle="1" w:styleId="Tab1MiddleColNonGrasCentre">
    <w:name w:val="Tab1 MiddleCol NonGras Centre"/>
    <w:basedOn w:val="SimpleStyleTableau"/>
    <w:qFormat/>
    <w:pPr>
      <w:jc w:val="center"/>
    </w:pPr>
  </w:style>
  <w:style w:type="paragraph" w:customStyle="1" w:styleId="Tab3FirstColNonGras">
    <w:name w:val="Tab3 FirstCol NonGras"/>
    <w:basedOn w:val="SimpleStyleTableau"/>
    <w:qFormat/>
    <w:pPr>
      <w:ind w:left="360" w:right="100"/>
      <w:jc w:val="both"/>
    </w:pPr>
  </w:style>
  <w:style w:type="paragraph" w:customStyle="1" w:styleId="Tab3MiddleColNonGras">
    <w:name w:val="Tab3 MiddleCol NonGras"/>
    <w:basedOn w:val="SimpleStyleTableau"/>
    <w:qFormat/>
    <w:pPr>
      <w:ind w:right="100"/>
      <w:jc w:val="right"/>
    </w:pPr>
  </w:style>
  <w:style w:type="paragraph" w:customStyle="1" w:styleId="Tab3LastColNonGras">
    <w:name w:val="Tab3 LastCol NonGras"/>
    <w:basedOn w:val="SimpleStyleTableau"/>
    <w:qFormat/>
    <w:pPr>
      <w:ind w:right="100"/>
      <w:jc w:val="right"/>
    </w:pPr>
  </w:style>
  <w:style w:type="paragraph" w:customStyle="1" w:styleId="Tab1FirstColNonGrasLeft">
    <w:name w:val="Tab1 FirstCol NonGras Left"/>
    <w:basedOn w:val="SimpleStyleTableau"/>
    <w:qFormat/>
    <w:pPr>
      <w:ind w:left="100" w:right="100"/>
    </w:pPr>
  </w:style>
  <w:style w:type="paragraph" w:customStyle="1" w:styleId="EnteteTabNoBordureUpNoGras">
    <w:name w:val="EnteteTab NoBordureUp NoGras"/>
    <w:basedOn w:val="SimpleStyleTableau"/>
    <w:qFormat/>
    <w:pPr>
      <w:jc w:val="right"/>
    </w:pPr>
  </w:style>
  <w:style w:type="paragraph" w:customStyle="1" w:styleId="Tab1FirstColNonGrasBordureUp">
    <w:name w:val="Tab1 FirstCol NonGras BordureUp"/>
    <w:basedOn w:val="SimpleStyleTableau"/>
    <w:qFormat/>
    <w:pPr>
      <w:ind w:left="100" w:right="100"/>
      <w:jc w:val="both"/>
    </w:pPr>
  </w:style>
  <w:style w:type="paragraph" w:customStyle="1" w:styleId="Tab2FirstColNonGras">
    <w:name w:val="Tab2 FirstCol NonGras"/>
    <w:basedOn w:val="SimpleStyleTableau"/>
    <w:qFormat/>
    <w:pPr>
      <w:ind w:left="200" w:right="100"/>
      <w:jc w:val="both"/>
    </w:pPr>
  </w:style>
  <w:style w:type="paragraph" w:customStyle="1" w:styleId="BottomPadding">
    <w:name w:val="BottomPadding"/>
    <w:basedOn w:val="SimpleStyle"/>
    <w:qFormat/>
    <w:rPr>
      <w:sz w:val="6"/>
    </w:rPr>
  </w:style>
  <w:style w:type="paragraph" w:customStyle="1" w:styleId="CoverPropertyValue1">
    <w:name w:val="CoverPropertyValue1"/>
    <w:basedOn w:val="SimpleStyle"/>
    <w:qFormat/>
    <w:pPr>
      <w:jc w:val="both"/>
    </w:pPr>
    <w:rPr>
      <w:color w:val="646464"/>
      <w:sz w:val="16"/>
    </w:rPr>
  </w:style>
  <w:style w:type="paragraph" w:customStyle="1" w:styleId="CoverPropertyValue">
    <w:name w:val="CoverPropertyValue"/>
    <w:basedOn w:val="CoverPropertyName"/>
    <w:qFormat/>
    <w:rPr>
      <w:b w:val="0"/>
      <w:sz w:val="24"/>
    </w:rPr>
  </w:style>
  <w:style w:type="paragraph" w:customStyle="1" w:styleId="Footnote1">
    <w:name w:val="Footnote1"/>
    <w:basedOn w:val="TableNote"/>
    <w:qFormat/>
    <w:pPr>
      <w:ind w:right="0"/>
    </w:pPr>
  </w:style>
  <w:style w:type="paragraph" w:customStyle="1" w:styleId="Footnote2">
    <w:name w:val="Footnote2"/>
    <w:basedOn w:val="TableNote"/>
    <w:qFormat/>
    <w:pPr>
      <w:ind w:right="0"/>
    </w:pPr>
  </w:style>
  <w:style w:type="paragraph" w:customStyle="1" w:styleId="Footnote3">
    <w:name w:val="Footnote3"/>
    <w:basedOn w:val="TableNote"/>
    <w:qFormat/>
    <w:pPr>
      <w:ind w:right="0"/>
    </w:pPr>
  </w:style>
  <w:style w:type="paragraph" w:customStyle="1" w:styleId="Footnote4">
    <w:name w:val="Footnote4"/>
    <w:basedOn w:val="TableNote"/>
    <w:qFormat/>
    <w:pPr>
      <w:ind w:right="0"/>
    </w:pPr>
  </w:style>
  <w:style w:type="paragraph" w:customStyle="1" w:styleId="Footnote5">
    <w:name w:val="Footnote5"/>
    <w:basedOn w:val="TableNote"/>
    <w:qFormat/>
    <w:pPr>
      <w:ind w:right="0"/>
    </w:pPr>
  </w:style>
  <w:style w:type="paragraph" w:customStyle="1" w:styleId="Footnote6">
    <w:name w:val="Footnote6"/>
    <w:basedOn w:val="TableNote"/>
    <w:qFormat/>
    <w:pPr>
      <w:ind w:right="0"/>
    </w:pPr>
  </w:style>
  <w:style w:type="paragraph" w:customStyle="1" w:styleId="Footnote7">
    <w:name w:val="Footnote7"/>
    <w:basedOn w:val="TableNote"/>
    <w:qFormat/>
    <w:pPr>
      <w:ind w:right="0"/>
    </w:pPr>
  </w:style>
  <w:style w:type="paragraph" w:customStyle="1" w:styleId="Footnote8">
    <w:name w:val="Footnote8"/>
    <w:basedOn w:val="TableNote"/>
    <w:qFormat/>
    <w:pPr>
      <w:ind w:right="0"/>
    </w:pPr>
  </w:style>
  <w:style w:type="paragraph" w:customStyle="1" w:styleId="Footnote9">
    <w:name w:val="Footnote9"/>
    <w:basedOn w:val="TableNote"/>
    <w:qFormat/>
    <w:pPr>
      <w:ind w:right="0"/>
    </w:pPr>
  </w:style>
  <w:style w:type="paragraph" w:customStyle="1" w:styleId="L8">
    <w:name w:val="L8"/>
    <w:basedOn w:val="L5"/>
    <w:qFormat/>
  </w:style>
  <w:style w:type="paragraph" w:customStyle="1" w:styleId="L9">
    <w:name w:val="L9"/>
    <w:basedOn w:val="L5"/>
    <w:qFormat/>
  </w:style>
  <w:style w:type="paragraph" w:customStyle="1" w:styleId="H8">
    <w:name w:val="H8"/>
    <w:basedOn w:val="H5"/>
    <w:qFormat/>
  </w:style>
  <w:style w:type="paragraph" w:customStyle="1" w:styleId="H9">
    <w:name w:val="H9"/>
    <w:basedOn w:val="H5"/>
    <w:qFormat/>
  </w:style>
  <w:style w:type="paragraph" w:customStyle="1" w:styleId="FooterIndex">
    <w:name w:val="FooterIndex"/>
    <w:basedOn w:val="FooterTitle"/>
    <w:qFormat/>
    <w:pPr>
      <w:jc w:val="right"/>
    </w:pPr>
    <w:rPr>
      <w:color w:val="000000"/>
    </w:rPr>
  </w:style>
  <w:style w:type="paragraph" w:customStyle="1" w:styleId="Text1">
    <w:name w:val="Text1"/>
    <w:basedOn w:val="Text"/>
    <w:qFormat/>
  </w:style>
  <w:style w:type="paragraph" w:customStyle="1" w:styleId="Text2">
    <w:name w:val="Text2"/>
    <w:basedOn w:val="Text"/>
    <w:qFormat/>
  </w:style>
  <w:style w:type="paragraph" w:customStyle="1" w:styleId="Text3">
    <w:name w:val="Text3"/>
    <w:basedOn w:val="Text"/>
    <w:qFormat/>
  </w:style>
  <w:style w:type="paragraph" w:customStyle="1" w:styleId="Text4">
    <w:name w:val="Text4"/>
    <w:basedOn w:val="Text"/>
    <w:qFormat/>
  </w:style>
  <w:style w:type="paragraph" w:customStyle="1" w:styleId="Text5">
    <w:name w:val="Text5"/>
    <w:basedOn w:val="Text"/>
    <w:qFormat/>
  </w:style>
  <w:style w:type="paragraph" w:customStyle="1" w:styleId="Text6">
    <w:name w:val="Text6"/>
    <w:basedOn w:val="Text"/>
    <w:qFormat/>
  </w:style>
  <w:style w:type="paragraph" w:customStyle="1" w:styleId="Text7">
    <w:name w:val="Text7"/>
    <w:basedOn w:val="Text"/>
    <w:qFormat/>
  </w:style>
  <w:style w:type="paragraph" w:customStyle="1" w:styleId="Text8">
    <w:name w:val="Text8"/>
    <w:basedOn w:val="Text"/>
    <w:qFormat/>
  </w:style>
  <w:style w:type="paragraph" w:customStyle="1" w:styleId="Text9">
    <w:name w:val="Text9"/>
    <w:basedOn w:val="Text"/>
    <w:qFormat/>
  </w:style>
  <w:style w:type="paragraph" w:styleId="TOC5">
    <w:name w:val="toc 5"/>
    <w:basedOn w:val="Normal"/>
    <w:next w:val="Normal"/>
    <w:autoRedefine/>
    <w:uiPriority w:val="39"/>
    <w:rsid w:val="000F3DF7"/>
    <w:pPr>
      <w:spacing w:after="100"/>
      <w:ind w:left="880"/>
    </w:pPr>
  </w:style>
  <w:style w:type="paragraph" w:styleId="TOC6">
    <w:name w:val="toc 6"/>
    <w:basedOn w:val="Normal"/>
    <w:next w:val="Normal"/>
    <w:autoRedefine/>
    <w:uiPriority w:val="39"/>
    <w:rsid w:val="000F3DF7"/>
    <w:pPr>
      <w:spacing w:after="100"/>
      <w:ind w:left="1100"/>
    </w:pPr>
  </w:style>
  <w:style w:type="paragraph" w:styleId="TOC3">
    <w:name w:val="toc 3"/>
    <w:basedOn w:val="Normal"/>
    <w:next w:val="Normal"/>
    <w:autoRedefine/>
    <w:uiPriority w:val="39"/>
    <w:rsid w:val="000F3DF7"/>
    <w:pPr>
      <w:spacing w:after="100"/>
      <w:ind w:left="440"/>
    </w:pPr>
  </w:style>
  <w:style w:type="paragraph" w:styleId="TOC4">
    <w:name w:val="toc 4"/>
    <w:basedOn w:val="Normal"/>
    <w:next w:val="Normal"/>
    <w:autoRedefine/>
    <w:uiPriority w:val="39"/>
    <w:rsid w:val="000F3DF7"/>
    <w:pPr>
      <w:spacing w:after="100"/>
      <w:ind w:left="660"/>
    </w:pPr>
  </w:style>
  <w:style w:type="paragraph" w:styleId="TOC1">
    <w:name w:val="toc 1"/>
    <w:basedOn w:val="Normal"/>
    <w:next w:val="Normal"/>
    <w:autoRedefine/>
    <w:uiPriority w:val="39"/>
    <w:rsid w:val="000F3DF7"/>
    <w:pPr>
      <w:spacing w:after="100"/>
    </w:pPr>
  </w:style>
  <w:style w:type="paragraph" w:styleId="TOC2">
    <w:name w:val="toc 2"/>
    <w:basedOn w:val="Normal"/>
    <w:next w:val="Normal"/>
    <w:autoRedefine/>
    <w:uiPriority w:val="39"/>
    <w:rsid w:val="000F3DF7"/>
    <w:pPr>
      <w:spacing w:after="100"/>
      <w:ind w:left="220"/>
    </w:pPr>
  </w:style>
  <w:style w:type="paragraph" w:styleId="TOC9">
    <w:name w:val="toc 9"/>
    <w:basedOn w:val="Normal"/>
    <w:next w:val="Normal"/>
    <w:autoRedefine/>
    <w:uiPriority w:val="39"/>
    <w:rsid w:val="000F3DF7"/>
    <w:pPr>
      <w:spacing w:after="100"/>
      <w:ind w:left="1760"/>
    </w:pPr>
  </w:style>
  <w:style w:type="paragraph" w:styleId="TOC7">
    <w:name w:val="toc 7"/>
    <w:basedOn w:val="Normal"/>
    <w:next w:val="Normal"/>
    <w:autoRedefine/>
    <w:uiPriority w:val="39"/>
    <w:rsid w:val="000F3DF7"/>
    <w:pPr>
      <w:spacing w:after="100"/>
      <w:ind w:left="1320"/>
    </w:pPr>
  </w:style>
  <w:style w:type="paragraph" w:styleId="TOC8">
    <w:name w:val="toc 8"/>
    <w:basedOn w:val="Normal"/>
    <w:next w:val="Normal"/>
    <w:autoRedefine/>
    <w:uiPriority w:val="39"/>
    <w:rsid w:val="000F3DF7"/>
    <w:pPr>
      <w:spacing w:after="100"/>
      <w:ind w:left="1540"/>
    </w:pPr>
  </w:style>
  <w:style w:type="paragraph" w:customStyle="1" w:styleId="NormalNoContent">
    <w:name w:val="Normal NoContent"/>
    <w:next w:val="Normal"/>
    <w:qFormat/>
    <w:rPr>
      <w:sz w:val="2"/>
      <w:szCs w:val="24"/>
    </w:rPr>
  </w:style>
  <w:style w:type="paragraph" w:customStyle="1" w:styleId="Tab1FirstColNonGrasNoContent">
    <w:name w:val="Tab1 FirstCol NonGras NoContent"/>
    <w:qFormat/>
    <w:pPr>
      <w:ind w:left="100" w:right="100"/>
      <w:jc w:val="both"/>
    </w:pPr>
    <w:rPr>
      <w:rFonts w:ascii="Arial" w:eastAsia="Arial" w:hAnsi="Arial" w:cs="Arial"/>
      <w:color w:val="232323"/>
      <w:sz w:val="2"/>
    </w:rPr>
  </w:style>
  <w:style w:type="paragraph" w:customStyle="1" w:styleId="Tab1MiddleColNonGrasNoContent">
    <w:name w:val="Tab1 MiddleCol NonGras NoContent"/>
    <w:qFormat/>
    <w:pPr>
      <w:ind w:right="100"/>
      <w:jc w:val="right"/>
    </w:pPr>
    <w:rPr>
      <w:rFonts w:ascii="Arial" w:eastAsia="Arial" w:hAnsi="Arial" w:cs="Arial"/>
      <w:color w:val="232323"/>
      <w:sz w:val="2"/>
    </w:rPr>
  </w:style>
  <w:style w:type="paragraph" w:customStyle="1" w:styleId="Tab1LastColNonGrasNoContent">
    <w:name w:val="Tab1 LastCol NonGras NoContent"/>
    <w:qFormat/>
    <w:pPr>
      <w:ind w:right="100"/>
      <w:jc w:val="right"/>
    </w:pPr>
    <w:rPr>
      <w:rFonts w:ascii="Arial" w:eastAsia="Arial" w:hAnsi="Arial" w:cs="Arial"/>
      <w:color w:val="232323"/>
      <w:sz w:val="2"/>
    </w:rPr>
  </w:style>
  <w:style w:type="paragraph" w:customStyle="1" w:styleId="Tab1MiddleColNonGrasBordureDownNoContent">
    <w:name w:val="Tab1 MiddleCol NonGras  BordureDown NoContent"/>
    <w:qFormat/>
    <w:pPr>
      <w:ind w:right="100"/>
      <w:jc w:val="right"/>
    </w:pPr>
    <w:rPr>
      <w:rFonts w:ascii="Arial" w:eastAsia="Arial" w:hAnsi="Arial" w:cs="Arial"/>
      <w:color w:val="232323"/>
      <w:sz w:val="2"/>
    </w:rPr>
  </w:style>
  <w:style w:type="paragraph" w:customStyle="1" w:styleId="Tab1LastColNonGrasBordureDownNoContent">
    <w:name w:val="Tab1 LastCol NonGras  BordureDown NoContent"/>
    <w:qFormat/>
    <w:pPr>
      <w:ind w:right="100"/>
      <w:jc w:val="right"/>
    </w:pPr>
    <w:rPr>
      <w:rFonts w:ascii="Arial" w:eastAsia="Arial" w:hAnsi="Arial" w:cs="Arial"/>
      <w:color w:val="232323"/>
      <w:sz w:val="2"/>
    </w:rPr>
  </w:style>
  <w:style w:type="paragraph" w:customStyle="1" w:styleId="TotalTabMiddleColNoBordureUpNonGrasCentreNoContent">
    <w:name w:val="TotalTab MiddleCol NoBordureUp NonGras Centre NoContent"/>
    <w:qFormat/>
    <w:pPr>
      <w:ind w:right="100"/>
      <w:jc w:val="center"/>
    </w:pPr>
    <w:rPr>
      <w:rFonts w:ascii="Arial" w:eastAsia="Arial" w:hAnsi="Arial" w:cs="Arial"/>
      <w:color w:val="232323"/>
      <w:sz w:val="2"/>
    </w:rPr>
  </w:style>
  <w:style w:type="paragraph" w:customStyle="1" w:styleId="Tab1LastColGrasNoContent">
    <w:name w:val="Tab1 LastCol Gras NoContent"/>
    <w:qFormat/>
    <w:pPr>
      <w:ind w:right="100"/>
      <w:jc w:val="right"/>
    </w:pPr>
    <w:rPr>
      <w:rFonts w:ascii="Arial" w:eastAsia="Arial" w:hAnsi="Arial" w:cs="Arial"/>
      <w:b/>
      <w:color w:val="232323"/>
      <w:sz w:val="2"/>
    </w:rPr>
  </w:style>
  <w:style w:type="paragraph" w:customStyle="1" w:styleId="Tab1FirstColGrasNoContent">
    <w:name w:val="Tab1 FirstCol Gras NoContent"/>
    <w:qFormat/>
    <w:pPr>
      <w:ind w:left="100" w:right="100"/>
      <w:jc w:val="both"/>
    </w:pPr>
    <w:rPr>
      <w:rFonts w:ascii="Arial" w:eastAsia="Arial" w:hAnsi="Arial" w:cs="Arial"/>
      <w:b/>
      <w:color w:val="000000"/>
      <w:sz w:val="2"/>
      <w:shd w:val="clear" w:color="auto" w:fill="FFFFFF"/>
    </w:rPr>
  </w:style>
  <w:style w:type="paragraph" w:customStyle="1" w:styleId="Tab1MiddleColGrasNoContent">
    <w:name w:val="Tab1 MiddleCol Gras NoContent"/>
    <w:qFormat/>
    <w:pPr>
      <w:ind w:right="100"/>
      <w:jc w:val="right"/>
    </w:pPr>
    <w:rPr>
      <w:rFonts w:ascii="Arial" w:eastAsia="Arial" w:hAnsi="Arial" w:cs="Arial"/>
      <w:b/>
      <w:color w:val="000000"/>
      <w:sz w:val="2"/>
    </w:rPr>
  </w:style>
  <w:style w:type="paragraph" w:customStyle="1" w:styleId="TotalTabMiddleColBordureNoContent">
    <w:name w:val="TotalTab MiddleCol Bordure NoContent"/>
    <w:qFormat/>
    <w:pPr>
      <w:ind w:right="100"/>
      <w:jc w:val="right"/>
    </w:pPr>
    <w:rPr>
      <w:rFonts w:ascii="Arial" w:eastAsia="Arial" w:hAnsi="Arial" w:cs="Arial"/>
      <w:b/>
      <w:color w:val="232323"/>
      <w:sz w:val="2"/>
    </w:rPr>
  </w:style>
  <w:style w:type="paragraph" w:customStyle="1" w:styleId="EnteteTabNoBordureUpNoGrasNoContent">
    <w:name w:val="EnteteTab NoBordureUp NoGras NoContent"/>
    <w:qFormat/>
    <w:pPr>
      <w:jc w:val="right"/>
    </w:pPr>
    <w:rPr>
      <w:rFonts w:ascii="Arial" w:eastAsia="Arial" w:hAnsi="Arial" w:cs="Arial"/>
      <w:color w:val="232323"/>
      <w:sz w:val="2"/>
    </w:rPr>
  </w:style>
  <w:style w:type="paragraph" w:customStyle="1" w:styleId="Tab1FirstColNonGrasBordureUpNoContent">
    <w:name w:val="Tab1 FirstCol NonGras BordureUp NoContent"/>
    <w:qFormat/>
    <w:pPr>
      <w:ind w:left="100" w:right="100"/>
      <w:jc w:val="both"/>
    </w:pPr>
    <w:rPr>
      <w:rFonts w:ascii="Arial" w:eastAsia="Arial" w:hAnsi="Arial" w:cs="Arial"/>
      <w:color w:val="232323"/>
      <w:sz w:val="2"/>
    </w:rPr>
  </w:style>
  <w:style w:type="paragraph" w:customStyle="1" w:styleId="Tab3LastColNonGrasNoContent">
    <w:name w:val="Tab3 LastCol NonGras NoContent"/>
    <w:qFormat/>
    <w:pPr>
      <w:ind w:right="100"/>
      <w:jc w:val="right"/>
    </w:pPr>
    <w:rPr>
      <w:rFonts w:ascii="Arial" w:eastAsia="Arial" w:hAnsi="Arial" w:cs="Arial"/>
      <w:color w:val="232323"/>
      <w:sz w:val="2"/>
    </w:rPr>
  </w:style>
  <w:style w:type="paragraph" w:customStyle="1" w:styleId="Tab3FirstColNonGrasNoContent">
    <w:name w:val="Tab3 FirstCol NonGras NoContent"/>
    <w:qFormat/>
    <w:pPr>
      <w:ind w:left="360" w:right="100"/>
      <w:jc w:val="both"/>
    </w:pPr>
    <w:rPr>
      <w:rFonts w:ascii="Arial" w:eastAsia="Arial" w:hAnsi="Arial" w:cs="Arial"/>
      <w:color w:val="232323"/>
      <w:sz w:val="2"/>
    </w:rPr>
  </w:style>
  <w:style w:type="paragraph" w:customStyle="1" w:styleId="Tab3MiddleColNonGrasNoContent">
    <w:name w:val="Tab3 MiddleCol NonGras NoContent"/>
    <w:qFormat/>
    <w:pPr>
      <w:ind w:right="100"/>
      <w:jc w:val="right"/>
    </w:pPr>
    <w:rPr>
      <w:rFonts w:ascii="Arial" w:eastAsia="Arial" w:hAnsi="Arial" w:cs="Arial"/>
      <w:color w:val="232323"/>
      <w:sz w:val="2"/>
    </w:rPr>
  </w:style>
  <w:style w:type="paragraph" w:customStyle="1" w:styleId="BottomPaddingNoContent">
    <w:name w:val="BottomPadding NoContent"/>
    <w:qFormat/>
    <w:rPr>
      <w:rFonts w:ascii="Arial" w:eastAsia="Arial" w:hAnsi="Arial" w:cs="Arial"/>
      <w:color w:val="232323"/>
      <w:sz w:val="2"/>
    </w:rPr>
  </w:style>
  <w:style w:type="paragraph" w:styleId="Revision">
    <w:name w:val="Revision"/>
    <w:hidden/>
    <w:uiPriority w:val="99"/>
    <w:semiHidden/>
    <w:rsid w:val="002123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header" Target="header6.xml" /><Relationship Id="rId16" Type="http://schemas.openxmlformats.org/officeDocument/2006/relationships/footer" Target="footer6.xml" /><Relationship Id="rId17" Type="http://schemas.openxmlformats.org/officeDocument/2006/relationships/header" Target="header7.xml" /><Relationship Id="rId18" Type="http://schemas.openxmlformats.org/officeDocument/2006/relationships/footer" Target="footer7.xml"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header" Target="header10.xml" /><Relationship Id="rId24" Type="http://schemas.openxmlformats.org/officeDocument/2006/relationships/footer" Target="footer10.xml" /><Relationship Id="rId25" Type="http://schemas.openxmlformats.org/officeDocument/2006/relationships/header" Target="header11.xml" /><Relationship Id="rId26" Type="http://schemas.openxmlformats.org/officeDocument/2006/relationships/footer" Target="footer11.xm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header" Target="header13.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header" Target="header14.xml" /><Relationship Id="rId32" Type="http://schemas.openxmlformats.org/officeDocument/2006/relationships/footer" Target="footer14.xml" /><Relationship Id="rId33" Type="http://schemas.openxmlformats.org/officeDocument/2006/relationships/header" Target="header15.xml" /><Relationship Id="rId34" Type="http://schemas.openxmlformats.org/officeDocument/2006/relationships/footer" Target="footer15.xml" /><Relationship Id="rId35" Type="http://schemas.openxmlformats.org/officeDocument/2006/relationships/header" Target="header16.xml" /><Relationship Id="rId36" Type="http://schemas.openxmlformats.org/officeDocument/2006/relationships/footer" Target="footer16.xm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header" Target="header18.xml" /><Relationship Id="rId4" Type="http://schemas.openxmlformats.org/officeDocument/2006/relationships/image" Target="media/image1.png" /><Relationship Id="rId40" Type="http://schemas.openxmlformats.org/officeDocument/2006/relationships/header" Target="header19.xml" /><Relationship Id="rId41" Type="http://schemas.openxmlformats.org/officeDocument/2006/relationships/footer" Target="footer18.xml" /><Relationship Id="rId42" Type="http://schemas.openxmlformats.org/officeDocument/2006/relationships/footer" Target="footer19.xml" /><Relationship Id="rId43" Type="http://schemas.openxmlformats.org/officeDocument/2006/relationships/header" Target="header20.xml" /><Relationship Id="rId44" Type="http://schemas.openxmlformats.org/officeDocument/2006/relationships/footer" Target="footer2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eader" Target="header3.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3576</Words>
  <Characters>19674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Benabid, Sarah</cp:lastModifiedBy>
  <cp:revision>2</cp:revision>
  <dcterms:created xsi:type="dcterms:W3CDTF">2025-07-11T10:05:00Z</dcterms:created>
  <dcterms:modified xsi:type="dcterms:W3CDTF">2025-07-11T10:06:00Z</dcterms:modified>
</cp:coreProperties>
</file>